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5841"/>
        <w:gridCol w:w="2258"/>
      </w:tblGrid>
      <w:tr w:rsidR="00BE2260" w:rsidRPr="00CC3879" w14:paraId="7E3B5C04" w14:textId="77777777" w:rsidTr="000F1E9D">
        <w:trPr>
          <w:trHeight w:val="416"/>
          <w:jc w:val="center"/>
        </w:trPr>
        <w:tc>
          <w:tcPr>
            <w:tcW w:w="843" w:type="pct"/>
            <w:vMerge w:val="restart"/>
            <w:tcBorders>
              <w:top w:val="single" w:sz="4" w:space="0" w:color="auto"/>
              <w:left w:val="single" w:sz="4" w:space="0" w:color="auto"/>
              <w:bottom w:val="single" w:sz="4" w:space="0" w:color="auto"/>
              <w:right w:val="single" w:sz="4" w:space="0" w:color="auto"/>
            </w:tcBorders>
            <w:vAlign w:val="center"/>
            <w:hideMark/>
          </w:tcPr>
          <w:p w14:paraId="7C01A364" w14:textId="77777777" w:rsidR="00BE2260" w:rsidRPr="00CC3879" w:rsidRDefault="00BE2260" w:rsidP="00662703">
            <w:pPr>
              <w:jc w:val="center"/>
              <w:rPr>
                <w:rFonts w:ascii="Tahoma" w:hAnsi="Tahoma" w:cs="Tahoma"/>
              </w:rPr>
            </w:pPr>
            <w:r w:rsidRPr="00CC3879">
              <w:rPr>
                <w:rFonts w:ascii="Tahoma" w:hAnsi="Tahoma" w:cs="Tahoma"/>
                <w:noProof/>
                <w:lang w:val="en-US" w:eastAsia="en-US"/>
              </w:rPr>
              <w:drawing>
                <wp:inline distT="0" distB="0" distL="0" distR="0" wp14:anchorId="11E57079" wp14:editId="2A187FF7">
                  <wp:extent cx="850900" cy="1104900"/>
                  <wp:effectExtent l="0" t="0" r="0" b="0"/>
                  <wp:docPr id="1" name="Imagine 2" descr="C:\Users\Primaria\AppData\Local\Microsoft\Windows\INetCache\Content.Word\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rimaria\AppData\Local\Microsoft\Windows\INetCache\Content.Word\Stema_Oficiala_a_Romaniei_din_201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900" cy="1104900"/>
                          </a:xfrm>
                          <a:prstGeom prst="rect">
                            <a:avLst/>
                          </a:prstGeom>
                          <a:noFill/>
                          <a:ln>
                            <a:noFill/>
                          </a:ln>
                        </pic:spPr>
                      </pic:pic>
                    </a:graphicData>
                  </a:graphic>
                </wp:inline>
              </w:drawing>
            </w:r>
          </w:p>
        </w:tc>
        <w:tc>
          <w:tcPr>
            <w:tcW w:w="2998" w:type="pct"/>
            <w:vMerge w:val="restart"/>
            <w:tcBorders>
              <w:top w:val="single" w:sz="4" w:space="0" w:color="auto"/>
              <w:left w:val="single" w:sz="4" w:space="0" w:color="auto"/>
              <w:right w:val="single" w:sz="4" w:space="0" w:color="auto"/>
            </w:tcBorders>
            <w:vAlign w:val="center"/>
            <w:hideMark/>
          </w:tcPr>
          <w:p w14:paraId="65E621B2" w14:textId="77777777" w:rsidR="00BE2260" w:rsidRPr="00CC3879" w:rsidRDefault="00BE2260" w:rsidP="00662703">
            <w:pPr>
              <w:jc w:val="center"/>
              <w:rPr>
                <w:rFonts w:ascii="Tahoma" w:hAnsi="Tahoma" w:cs="Tahoma"/>
                <w:b/>
              </w:rPr>
            </w:pPr>
            <w:r w:rsidRPr="00CC3879">
              <w:rPr>
                <w:rFonts w:ascii="Tahoma" w:hAnsi="Tahoma" w:cs="Tahoma"/>
                <w:b/>
              </w:rPr>
              <w:t>ROMÂNIA</w:t>
            </w:r>
          </w:p>
          <w:p w14:paraId="48A798EF" w14:textId="77777777" w:rsidR="00BE2260" w:rsidRPr="00CC3879" w:rsidRDefault="00BE2260" w:rsidP="00662703">
            <w:pPr>
              <w:jc w:val="center"/>
              <w:rPr>
                <w:rFonts w:ascii="Tahoma" w:hAnsi="Tahoma" w:cs="Tahoma"/>
                <w:b/>
              </w:rPr>
            </w:pPr>
            <w:r w:rsidRPr="00CC3879">
              <w:rPr>
                <w:rFonts w:ascii="Tahoma" w:hAnsi="Tahoma" w:cs="Tahoma"/>
                <w:b/>
              </w:rPr>
              <w:t>JUDEȚUL BACĂU</w:t>
            </w:r>
          </w:p>
          <w:p w14:paraId="60A2D88C" w14:textId="77777777" w:rsidR="00BE2260" w:rsidRPr="00CC3879" w:rsidRDefault="00BE2260" w:rsidP="00662703">
            <w:pPr>
              <w:jc w:val="center"/>
              <w:rPr>
                <w:rFonts w:ascii="Tahoma" w:hAnsi="Tahoma" w:cs="Tahoma"/>
                <w:b/>
              </w:rPr>
            </w:pPr>
            <w:r w:rsidRPr="00CC3879">
              <w:rPr>
                <w:rFonts w:ascii="Tahoma" w:hAnsi="Tahoma" w:cs="Tahoma"/>
                <w:b/>
              </w:rPr>
              <w:t>COMUNA SĂUCEȘTI</w:t>
            </w:r>
          </w:p>
          <w:p w14:paraId="625A56E3" w14:textId="77777777" w:rsidR="00BE2260" w:rsidRPr="00CC3879" w:rsidRDefault="00BE2260" w:rsidP="00662703">
            <w:pPr>
              <w:jc w:val="center"/>
              <w:rPr>
                <w:rFonts w:ascii="Tahoma" w:hAnsi="Tahoma" w:cs="Tahoma"/>
                <w:sz w:val="20"/>
              </w:rPr>
            </w:pPr>
            <w:r w:rsidRPr="00CC3879">
              <w:rPr>
                <w:rFonts w:ascii="Tahoma" w:hAnsi="Tahoma" w:cs="Tahoma"/>
                <w:sz w:val="20"/>
              </w:rPr>
              <w:t xml:space="preserve">Str. 1 Decembrie nr.101, cod poștal 607540; </w:t>
            </w:r>
          </w:p>
          <w:p w14:paraId="3EC42F1C" w14:textId="77777777" w:rsidR="00BE2260" w:rsidRPr="00CC3879" w:rsidRDefault="00BE2260" w:rsidP="00662703">
            <w:pPr>
              <w:jc w:val="center"/>
              <w:rPr>
                <w:rFonts w:ascii="Tahoma" w:hAnsi="Tahoma" w:cs="Tahoma"/>
                <w:sz w:val="20"/>
              </w:rPr>
            </w:pPr>
            <w:r w:rsidRPr="00CC3879">
              <w:rPr>
                <w:rFonts w:ascii="Tahoma" w:hAnsi="Tahoma" w:cs="Tahoma"/>
                <w:sz w:val="20"/>
              </w:rPr>
              <w:t xml:space="preserve">telefon: 0234 215131; fax: 0234215218; </w:t>
            </w:r>
          </w:p>
          <w:p w14:paraId="07502D8D" w14:textId="77777777" w:rsidR="00BE2260" w:rsidRPr="00CC3879" w:rsidRDefault="00BE2260" w:rsidP="00662703">
            <w:pPr>
              <w:jc w:val="center"/>
              <w:rPr>
                <w:rFonts w:ascii="Tahoma" w:hAnsi="Tahoma" w:cs="Tahoma"/>
                <w:sz w:val="20"/>
              </w:rPr>
            </w:pPr>
            <w:r w:rsidRPr="00CC3879">
              <w:rPr>
                <w:rFonts w:ascii="Tahoma" w:hAnsi="Tahoma" w:cs="Tahoma"/>
                <w:sz w:val="20"/>
              </w:rPr>
              <w:t>e-mail: public@</w:t>
            </w:r>
            <w:hyperlink r:id="rId8" w:history="1">
              <w:r w:rsidRPr="00CC3879">
                <w:rPr>
                  <w:rStyle w:val="Hyperlink"/>
                  <w:rFonts w:ascii="Tahoma" w:hAnsi="Tahoma" w:cs="Tahoma"/>
                  <w:sz w:val="20"/>
                </w:rPr>
                <w:t>primariasaucesti.ro</w:t>
              </w:r>
            </w:hyperlink>
          </w:p>
        </w:tc>
        <w:tc>
          <w:tcPr>
            <w:tcW w:w="1159" w:type="pct"/>
            <w:tcBorders>
              <w:top w:val="single" w:sz="4" w:space="0" w:color="auto"/>
              <w:left w:val="single" w:sz="4" w:space="0" w:color="auto"/>
              <w:right w:val="single" w:sz="4" w:space="0" w:color="auto"/>
            </w:tcBorders>
            <w:vAlign w:val="center"/>
          </w:tcPr>
          <w:p w14:paraId="29F02EAD" w14:textId="32B317A7" w:rsidR="00BE2260" w:rsidRPr="00CC3879" w:rsidRDefault="00BE2260" w:rsidP="00662703">
            <w:pPr>
              <w:rPr>
                <w:rFonts w:ascii="Tahoma" w:hAnsi="Tahoma" w:cs="Tahoma"/>
                <w:sz w:val="20"/>
              </w:rPr>
            </w:pPr>
            <w:r w:rsidRPr="00CC3879">
              <w:rPr>
                <w:rFonts w:ascii="Tahoma" w:hAnsi="Tahoma" w:cs="Tahoma"/>
                <w:sz w:val="20"/>
              </w:rPr>
              <w:t xml:space="preserve">Nr. exemplare  </w:t>
            </w:r>
            <w:r w:rsidR="000921D8">
              <w:rPr>
                <w:rFonts w:ascii="Tahoma" w:hAnsi="Tahoma" w:cs="Tahoma"/>
                <w:sz w:val="20"/>
              </w:rPr>
              <w:t>0</w:t>
            </w:r>
            <w:r w:rsidRPr="00CC3879">
              <w:rPr>
                <w:rFonts w:ascii="Tahoma" w:hAnsi="Tahoma" w:cs="Tahoma"/>
                <w:sz w:val="20"/>
              </w:rPr>
              <w:t>1</w:t>
            </w:r>
          </w:p>
        </w:tc>
      </w:tr>
      <w:tr w:rsidR="00BE2260" w:rsidRPr="00CC3879" w14:paraId="1EADF149" w14:textId="77777777" w:rsidTr="000F1E9D">
        <w:trPr>
          <w:trHeight w:val="180"/>
          <w:jc w:val="center"/>
        </w:trPr>
        <w:tc>
          <w:tcPr>
            <w:tcW w:w="843" w:type="pct"/>
            <w:vMerge/>
            <w:tcBorders>
              <w:top w:val="single" w:sz="4" w:space="0" w:color="auto"/>
              <w:left w:val="single" w:sz="4" w:space="0" w:color="auto"/>
              <w:bottom w:val="single" w:sz="4" w:space="0" w:color="auto"/>
              <w:right w:val="single" w:sz="4" w:space="0" w:color="auto"/>
            </w:tcBorders>
            <w:vAlign w:val="center"/>
          </w:tcPr>
          <w:p w14:paraId="4645F5FF" w14:textId="77777777" w:rsidR="00BE2260" w:rsidRPr="00CC3879" w:rsidRDefault="00BE2260" w:rsidP="00662703">
            <w:pPr>
              <w:rPr>
                <w:rFonts w:ascii="Tahoma" w:hAnsi="Tahoma" w:cs="Tahoma"/>
              </w:rPr>
            </w:pPr>
          </w:p>
        </w:tc>
        <w:tc>
          <w:tcPr>
            <w:tcW w:w="2998" w:type="pct"/>
            <w:vMerge/>
            <w:tcBorders>
              <w:left w:val="single" w:sz="4" w:space="0" w:color="auto"/>
              <w:bottom w:val="single" w:sz="4" w:space="0" w:color="auto"/>
              <w:right w:val="single" w:sz="4" w:space="0" w:color="auto"/>
            </w:tcBorders>
            <w:vAlign w:val="center"/>
          </w:tcPr>
          <w:p w14:paraId="04FB0AE3" w14:textId="77777777" w:rsidR="00BE2260" w:rsidRPr="00CC3879" w:rsidRDefault="00BE2260" w:rsidP="00662703">
            <w:pPr>
              <w:rPr>
                <w:rFonts w:ascii="Tahoma" w:hAnsi="Tahoma" w:cs="Tahoma"/>
              </w:rPr>
            </w:pPr>
          </w:p>
        </w:tc>
        <w:tc>
          <w:tcPr>
            <w:tcW w:w="1159" w:type="pct"/>
            <w:tcBorders>
              <w:top w:val="single" w:sz="4" w:space="0" w:color="auto"/>
              <w:left w:val="single" w:sz="4" w:space="0" w:color="auto"/>
              <w:bottom w:val="single" w:sz="4" w:space="0" w:color="auto"/>
              <w:right w:val="single" w:sz="4" w:space="0" w:color="auto"/>
            </w:tcBorders>
            <w:vAlign w:val="center"/>
          </w:tcPr>
          <w:p w14:paraId="2DDD5260" w14:textId="0F83146B" w:rsidR="00BE2260" w:rsidRPr="00CC3879" w:rsidRDefault="00BE2260" w:rsidP="000B4C47">
            <w:pPr>
              <w:rPr>
                <w:rFonts w:ascii="Tahoma" w:hAnsi="Tahoma" w:cs="Tahoma"/>
                <w:sz w:val="20"/>
              </w:rPr>
            </w:pPr>
            <w:r w:rsidRPr="00CC3879">
              <w:rPr>
                <w:rFonts w:ascii="Tahoma" w:hAnsi="Tahoma" w:cs="Tahoma"/>
                <w:sz w:val="20"/>
              </w:rPr>
              <w:t xml:space="preserve">Pagini  </w:t>
            </w:r>
            <w:r w:rsidR="000921D8">
              <w:rPr>
                <w:rFonts w:ascii="Tahoma" w:hAnsi="Tahoma" w:cs="Tahoma"/>
                <w:sz w:val="20"/>
              </w:rPr>
              <w:t>0</w:t>
            </w:r>
            <w:r w:rsidR="000B4C47">
              <w:rPr>
                <w:rFonts w:ascii="Tahoma" w:hAnsi="Tahoma" w:cs="Tahoma"/>
                <w:sz w:val="20"/>
              </w:rPr>
              <w:t>2</w:t>
            </w:r>
          </w:p>
        </w:tc>
      </w:tr>
      <w:tr w:rsidR="00BE2260" w:rsidRPr="00CC3879" w14:paraId="23CACF92" w14:textId="77777777" w:rsidTr="000F1E9D">
        <w:trPr>
          <w:trHeight w:val="356"/>
          <w:jc w:val="center"/>
        </w:trPr>
        <w:tc>
          <w:tcPr>
            <w:tcW w:w="843" w:type="pct"/>
            <w:vMerge/>
            <w:tcBorders>
              <w:top w:val="single" w:sz="4" w:space="0" w:color="auto"/>
              <w:left w:val="single" w:sz="4" w:space="0" w:color="auto"/>
              <w:bottom w:val="single" w:sz="4" w:space="0" w:color="auto"/>
              <w:right w:val="single" w:sz="4" w:space="0" w:color="auto"/>
            </w:tcBorders>
            <w:vAlign w:val="center"/>
            <w:hideMark/>
          </w:tcPr>
          <w:p w14:paraId="120E5125" w14:textId="77777777" w:rsidR="00BE2260" w:rsidRPr="00CC3879" w:rsidRDefault="00BE2260" w:rsidP="00662703">
            <w:pPr>
              <w:rPr>
                <w:rFonts w:ascii="Tahoma" w:hAnsi="Tahoma" w:cs="Tahoma"/>
              </w:rPr>
            </w:pPr>
          </w:p>
        </w:tc>
        <w:tc>
          <w:tcPr>
            <w:tcW w:w="2998" w:type="pct"/>
            <w:tcBorders>
              <w:top w:val="single" w:sz="4" w:space="0" w:color="auto"/>
              <w:left w:val="single" w:sz="4" w:space="0" w:color="auto"/>
              <w:bottom w:val="single" w:sz="4" w:space="0" w:color="auto"/>
              <w:right w:val="single" w:sz="4" w:space="0" w:color="auto"/>
            </w:tcBorders>
            <w:vAlign w:val="center"/>
            <w:hideMark/>
          </w:tcPr>
          <w:p w14:paraId="4A4BA0D4" w14:textId="33BFE794" w:rsidR="00BE2260" w:rsidRPr="000921D8" w:rsidRDefault="000921D8" w:rsidP="00662703">
            <w:pPr>
              <w:jc w:val="center"/>
              <w:rPr>
                <w:rFonts w:ascii="Tahoma" w:hAnsi="Tahoma" w:cs="Tahoma"/>
                <w:b/>
                <w:i/>
                <w:sz w:val="32"/>
                <w:szCs w:val="32"/>
              </w:rPr>
            </w:pPr>
            <w:r>
              <w:rPr>
                <w:rFonts w:ascii="Tahoma" w:hAnsi="Tahoma" w:cs="Tahoma"/>
                <w:b/>
                <w:i/>
                <w:sz w:val="32"/>
                <w:szCs w:val="32"/>
              </w:rPr>
              <w:t>CONSILIUL LOCAL SĂUCEȘTI</w:t>
            </w:r>
          </w:p>
        </w:tc>
        <w:tc>
          <w:tcPr>
            <w:tcW w:w="1159" w:type="pct"/>
            <w:tcBorders>
              <w:top w:val="single" w:sz="4" w:space="0" w:color="auto"/>
              <w:left w:val="single" w:sz="4" w:space="0" w:color="auto"/>
              <w:bottom w:val="single" w:sz="4" w:space="0" w:color="auto"/>
              <w:right w:val="single" w:sz="4" w:space="0" w:color="auto"/>
            </w:tcBorders>
            <w:vAlign w:val="center"/>
            <w:hideMark/>
          </w:tcPr>
          <w:p w14:paraId="5265BB2F" w14:textId="77777777" w:rsidR="00BE2260" w:rsidRPr="00CC3879" w:rsidRDefault="00BE2260" w:rsidP="00662703">
            <w:pPr>
              <w:rPr>
                <w:rFonts w:ascii="Tahoma" w:hAnsi="Tahoma" w:cs="Tahoma"/>
                <w:sz w:val="20"/>
              </w:rPr>
            </w:pPr>
            <w:r w:rsidRPr="00CC3879">
              <w:rPr>
                <w:rFonts w:ascii="Tahoma" w:hAnsi="Tahoma" w:cs="Tahoma"/>
                <w:sz w:val="20"/>
              </w:rPr>
              <w:t>Exemplarul   1/1</w:t>
            </w:r>
          </w:p>
        </w:tc>
      </w:tr>
    </w:tbl>
    <w:p w14:paraId="436B2ADD" w14:textId="77777777" w:rsidR="000921D8" w:rsidRDefault="000921D8" w:rsidP="000921D8">
      <w:pPr>
        <w:rPr>
          <w:bCs/>
        </w:rPr>
      </w:pPr>
    </w:p>
    <w:p w14:paraId="61460369" w14:textId="5154F5EB" w:rsidR="00C0034A" w:rsidRDefault="00A2011F" w:rsidP="000921D8">
      <w:pPr>
        <w:rPr>
          <w:bCs/>
        </w:rPr>
      </w:pPr>
      <w:r>
        <w:rPr>
          <w:bCs/>
        </w:rPr>
        <w:t xml:space="preserve">                                            </w:t>
      </w:r>
    </w:p>
    <w:p w14:paraId="24AE5124" w14:textId="348379B7" w:rsidR="001E2E93" w:rsidRPr="000921D8" w:rsidRDefault="00F06CA5" w:rsidP="000F1E9D">
      <w:pPr>
        <w:jc w:val="center"/>
        <w:rPr>
          <w:rFonts w:ascii="Tahoma" w:hAnsi="Tahoma" w:cs="Tahoma"/>
          <w:b/>
          <w:sz w:val="32"/>
          <w:szCs w:val="32"/>
        </w:rPr>
      </w:pPr>
      <w:r>
        <w:rPr>
          <w:rFonts w:ascii="Tahoma" w:hAnsi="Tahoma" w:cs="Tahoma"/>
          <w:b/>
          <w:sz w:val="32"/>
          <w:szCs w:val="32"/>
        </w:rPr>
        <w:t>HOTĂRÂREA NR. 28/31.03.2026</w:t>
      </w:r>
    </w:p>
    <w:p w14:paraId="2AE3080E" w14:textId="77777777" w:rsidR="000B4C47" w:rsidRPr="000921D8" w:rsidRDefault="000B4C47" w:rsidP="000B4C47">
      <w:pPr>
        <w:jc w:val="center"/>
        <w:rPr>
          <w:rFonts w:ascii="Tahoma" w:hAnsi="Tahoma" w:cs="Tahoma"/>
          <w:b/>
          <w:bCs/>
        </w:rPr>
      </w:pPr>
      <w:r w:rsidRPr="000921D8">
        <w:rPr>
          <w:rFonts w:ascii="Tahoma" w:hAnsi="Tahoma" w:cs="Tahoma"/>
          <w:b/>
          <w:bCs/>
        </w:rPr>
        <w:t>privind aprobarea propunerii de încadrare în categoria funcțională a drumurilor de interes județean a drumului comunal DC 16, de la km 14+100 la km 16+653, situate pe raza administrative teritorială a comunei Săucești</w:t>
      </w:r>
    </w:p>
    <w:p w14:paraId="62B8D4DB" w14:textId="77777777" w:rsidR="000B4C47" w:rsidRPr="000B4C47" w:rsidRDefault="000B4C47" w:rsidP="000B4C47">
      <w:pPr>
        <w:jc w:val="center"/>
        <w:rPr>
          <w:rFonts w:ascii="Tahoma" w:hAnsi="Tahoma" w:cs="Tahoma"/>
        </w:rPr>
      </w:pPr>
    </w:p>
    <w:p w14:paraId="67CAB23E" w14:textId="77777777" w:rsidR="000B4C47" w:rsidRPr="000B4C47" w:rsidRDefault="000B4C47" w:rsidP="000B4C47">
      <w:pPr>
        <w:jc w:val="center"/>
        <w:rPr>
          <w:rFonts w:ascii="Tahoma" w:hAnsi="Tahoma" w:cs="Tahoma"/>
        </w:rPr>
      </w:pPr>
    </w:p>
    <w:p w14:paraId="77CA751A" w14:textId="5ADDD263" w:rsidR="000921D8" w:rsidRPr="005B3A81" w:rsidRDefault="000921D8" w:rsidP="000921D8">
      <w:pPr>
        <w:autoSpaceDE w:val="0"/>
        <w:spacing w:line="276" w:lineRule="auto"/>
        <w:ind w:firstLine="708"/>
        <w:jc w:val="both"/>
        <w:rPr>
          <w:rFonts w:ascii="Tahoma" w:eastAsia="Arial" w:hAnsi="Tahoma" w:cs="Tahoma"/>
          <w:kern w:val="2"/>
        </w:rPr>
      </w:pPr>
      <w:r w:rsidRPr="005B3A81">
        <w:rPr>
          <w:rFonts w:ascii="Tahoma" w:eastAsia="Arial" w:hAnsi="Tahoma" w:cs="Tahoma"/>
          <w:kern w:val="2"/>
        </w:rPr>
        <w:t xml:space="preserve">Consiliul Local al Comunei Săucești, județul Bacău întrunit în ședința </w:t>
      </w:r>
      <w:r w:rsidR="00F06CA5">
        <w:rPr>
          <w:rFonts w:ascii="Tahoma" w:eastAsia="Arial" w:hAnsi="Tahoma" w:cs="Tahoma"/>
          <w:kern w:val="2"/>
        </w:rPr>
        <w:t>ordinară</w:t>
      </w:r>
      <w:r>
        <w:rPr>
          <w:rFonts w:ascii="Tahoma" w:eastAsia="Arial" w:hAnsi="Tahoma" w:cs="Tahoma"/>
          <w:kern w:val="2"/>
        </w:rPr>
        <w:t xml:space="preserve"> de lucru </w:t>
      </w:r>
      <w:r w:rsidRPr="005B3A81">
        <w:rPr>
          <w:rFonts w:ascii="Tahoma" w:eastAsia="Arial" w:hAnsi="Tahoma" w:cs="Tahoma"/>
          <w:kern w:val="2"/>
        </w:rPr>
        <w:t xml:space="preserve">din data de </w:t>
      </w:r>
      <w:r w:rsidR="00F06CA5">
        <w:rPr>
          <w:rFonts w:ascii="Tahoma" w:eastAsia="Arial" w:hAnsi="Tahoma" w:cs="Tahoma"/>
          <w:kern w:val="2"/>
        </w:rPr>
        <w:t>31 martie 2026;</w:t>
      </w:r>
    </w:p>
    <w:p w14:paraId="2CFB5929" w14:textId="77777777" w:rsidR="000921D8" w:rsidRPr="005B3A81" w:rsidRDefault="000921D8" w:rsidP="000921D8">
      <w:pPr>
        <w:spacing w:line="276" w:lineRule="auto"/>
        <w:ind w:left="284" w:right="-9" w:firstLine="720"/>
        <w:jc w:val="both"/>
        <w:rPr>
          <w:rFonts w:ascii="Tahoma" w:hAnsi="Tahoma" w:cs="Tahoma"/>
        </w:rPr>
      </w:pPr>
      <w:r w:rsidRPr="005B3A81">
        <w:rPr>
          <w:rFonts w:ascii="Tahoma" w:hAnsi="Tahoma" w:cs="Tahoma"/>
        </w:rPr>
        <w:t>Având în vedere prevederile:</w:t>
      </w:r>
    </w:p>
    <w:p w14:paraId="41985755" w14:textId="77777777" w:rsidR="000921D8" w:rsidRPr="005B3A81" w:rsidRDefault="000921D8" w:rsidP="000921D8">
      <w:pPr>
        <w:spacing w:line="276" w:lineRule="auto"/>
        <w:ind w:right="-9" w:firstLine="914"/>
        <w:jc w:val="both"/>
        <w:rPr>
          <w:rFonts w:ascii="Tahoma" w:hAnsi="Tahoma" w:cs="Tahoma"/>
        </w:rPr>
      </w:pPr>
      <w:r w:rsidRPr="005B3A81">
        <w:rPr>
          <w:rFonts w:ascii="Tahoma" w:hAnsi="Tahoma" w:cs="Tahoma"/>
        </w:rPr>
        <w:t>a) art. 120 – 121 alin. (1) – (2) din Constituția României;</w:t>
      </w:r>
    </w:p>
    <w:p w14:paraId="0C5B1EC4" w14:textId="77777777" w:rsidR="000921D8" w:rsidRPr="005B3A81" w:rsidRDefault="000921D8" w:rsidP="000921D8">
      <w:pPr>
        <w:spacing w:line="276" w:lineRule="auto"/>
        <w:ind w:right="-9" w:firstLine="914"/>
        <w:jc w:val="both"/>
        <w:rPr>
          <w:rFonts w:ascii="Tahoma" w:hAnsi="Tahoma" w:cs="Tahoma"/>
        </w:rPr>
      </w:pPr>
      <w:r w:rsidRPr="005B3A81">
        <w:rPr>
          <w:rFonts w:ascii="Tahoma" w:hAnsi="Tahoma" w:cs="Tahoma"/>
        </w:rPr>
        <w:t>b) art. 7 alin. (2) din Codul civil al României, adoptat prin Legea nr. 287/2009, republicat, cu modificările și completările ulterioare;</w:t>
      </w:r>
    </w:p>
    <w:p w14:paraId="1EB7F23D" w14:textId="77777777" w:rsidR="000921D8" w:rsidRPr="005B3A81" w:rsidRDefault="000921D8" w:rsidP="000921D8">
      <w:pPr>
        <w:spacing w:line="276" w:lineRule="auto"/>
        <w:ind w:right="-9" w:firstLine="914"/>
        <w:jc w:val="both"/>
        <w:rPr>
          <w:rFonts w:ascii="Tahoma" w:hAnsi="Tahoma" w:cs="Tahoma"/>
        </w:rPr>
      </w:pPr>
      <w:r w:rsidRPr="005B3A81">
        <w:rPr>
          <w:rFonts w:ascii="Tahoma" w:hAnsi="Tahoma" w:cs="Tahoma"/>
        </w:rPr>
        <w:t>c) art. 3 și art. 4 din Carta europeană a autonomiei locale, adoptată la Strasbourg la 15 octombrie 1985, ratificată prin Legea nr. 199/1997;</w:t>
      </w:r>
    </w:p>
    <w:p w14:paraId="11D4C802" w14:textId="464612FA" w:rsidR="000921D8" w:rsidRPr="005B3A81" w:rsidRDefault="000921D8" w:rsidP="000921D8">
      <w:pPr>
        <w:spacing w:line="276" w:lineRule="auto"/>
        <w:ind w:firstLine="708"/>
        <w:jc w:val="both"/>
        <w:rPr>
          <w:rFonts w:ascii="Tahoma" w:hAnsi="Tahoma" w:cs="Tahoma"/>
        </w:rPr>
      </w:pPr>
      <w:r>
        <w:rPr>
          <w:rFonts w:ascii="Tahoma" w:hAnsi="Tahoma" w:cs="Tahoma"/>
          <w:color w:val="000000"/>
        </w:rPr>
        <w:t xml:space="preserve">   </w:t>
      </w:r>
      <w:r w:rsidRPr="005B3A81">
        <w:rPr>
          <w:rFonts w:ascii="Tahoma" w:hAnsi="Tahoma" w:cs="Tahoma"/>
          <w:color w:val="000000"/>
        </w:rPr>
        <w:t xml:space="preserve">d) art. 129 alin. (2) lit. c) și alin. (6), respectiv art. 139 alin. (1)-(3) lit. g) din  </w:t>
      </w:r>
      <w:r w:rsidRPr="005B3A81">
        <w:rPr>
          <w:rFonts w:ascii="Tahoma" w:hAnsi="Tahoma" w:cs="Tahoma"/>
        </w:rPr>
        <w:t>Ordonanța de Urgență nr.  57/2019 privind Codul administrativ, cu modificările și completările ulterioare;</w:t>
      </w:r>
    </w:p>
    <w:p w14:paraId="310449CE" w14:textId="7CBAD432" w:rsidR="000B4C47" w:rsidRDefault="000921D8" w:rsidP="000921D8">
      <w:pPr>
        <w:spacing w:line="276" w:lineRule="auto"/>
        <w:jc w:val="both"/>
        <w:rPr>
          <w:rFonts w:ascii="Tahoma" w:hAnsi="Tahoma" w:cs="Tahoma"/>
        </w:rPr>
      </w:pPr>
      <w:r w:rsidRPr="005B3A81">
        <w:rPr>
          <w:rFonts w:ascii="Tahoma" w:hAnsi="Tahoma" w:cs="Tahoma"/>
        </w:rPr>
        <w:tab/>
        <w:t>Luând act de</w:t>
      </w:r>
      <w:r>
        <w:rPr>
          <w:rFonts w:ascii="Tahoma" w:hAnsi="Tahoma" w:cs="Tahoma"/>
        </w:rPr>
        <w:t xml:space="preserve"> </w:t>
      </w:r>
      <w:r w:rsidR="000B4C47" w:rsidRPr="000B4C47">
        <w:rPr>
          <w:rFonts w:ascii="Tahoma" w:hAnsi="Tahoma" w:cs="Tahoma"/>
        </w:rPr>
        <w:t>dispozițiile art. 557 alin. (2) și ale art. 863 lit. f) din Legea nr. 287/2009 privind Codul civil, republicată, cu modificările și completările ulterioare, ale art. 7 și ale art. 12 din Ordonanța Guvernului nr. 43/1997 privind regimul drumurilor, republicată, cu modificările și completările ulterioare, ale art. 286, alin. (4) și ale art. 294, alin. (3) din Codul administrativ, cu modificările și completările ulterioare, precum și ale Hotărârii Guvernului nr. 540/2000 privind aprobarea încadrării în categorii funcționale a drumurilor publice și a drumurilor de utilitate privată deschise circulației publice, cu modificările și completările ulterioare;</w:t>
      </w:r>
      <w:r w:rsidR="000B4C47" w:rsidRPr="000B4C47">
        <w:rPr>
          <w:rFonts w:ascii="Tahoma" w:hAnsi="Tahoma" w:cs="Tahoma"/>
        </w:rPr>
        <w:tab/>
      </w:r>
    </w:p>
    <w:p w14:paraId="5AB9FD24" w14:textId="14B17069" w:rsidR="000921D8" w:rsidRPr="000921D8" w:rsidRDefault="000921D8" w:rsidP="000921D8">
      <w:pPr>
        <w:autoSpaceDE w:val="0"/>
        <w:spacing w:line="276" w:lineRule="auto"/>
        <w:ind w:firstLine="708"/>
        <w:jc w:val="both"/>
        <w:rPr>
          <w:rFonts w:ascii="Tahoma" w:eastAsia="Arial" w:hAnsi="Tahoma" w:cs="Tahoma"/>
          <w:kern w:val="2"/>
        </w:rPr>
      </w:pPr>
      <w:r>
        <w:rPr>
          <w:rFonts w:ascii="Tahoma" w:hAnsi="Tahoma" w:cs="Tahoma"/>
        </w:rPr>
        <w:t xml:space="preserve">     </w:t>
      </w:r>
      <w:r w:rsidRPr="000B4C47">
        <w:rPr>
          <w:rFonts w:ascii="Tahoma" w:hAnsi="Tahoma" w:cs="Tahoma"/>
        </w:rPr>
        <w:t xml:space="preserve">Ținând cont de </w:t>
      </w:r>
      <w:r>
        <w:rPr>
          <w:rFonts w:ascii="Tahoma" w:hAnsi="Tahoma" w:cs="Tahoma"/>
        </w:rPr>
        <w:t>Hotărârea</w:t>
      </w:r>
      <w:r w:rsidRPr="000B4C47">
        <w:rPr>
          <w:rFonts w:ascii="Tahoma" w:hAnsi="Tahoma" w:cs="Tahoma"/>
        </w:rPr>
        <w:t xml:space="preserve"> Consiliului Județean Bacău nr. </w:t>
      </w:r>
      <w:r>
        <w:rPr>
          <w:rFonts w:ascii="Tahoma" w:hAnsi="Tahoma" w:cs="Tahoma"/>
        </w:rPr>
        <w:t>303</w:t>
      </w:r>
      <w:r w:rsidRPr="000B4C47">
        <w:rPr>
          <w:rFonts w:ascii="Tahoma" w:hAnsi="Tahoma" w:cs="Tahoma"/>
        </w:rPr>
        <w:t xml:space="preserve"> din </w:t>
      </w:r>
      <w:r>
        <w:rPr>
          <w:rFonts w:ascii="Tahoma" w:hAnsi="Tahoma" w:cs="Tahoma"/>
        </w:rPr>
        <w:t>22.12.2025</w:t>
      </w:r>
      <w:r w:rsidRPr="000B4C47">
        <w:rPr>
          <w:rFonts w:ascii="Tahoma" w:hAnsi="Tahoma" w:cs="Tahoma"/>
        </w:rPr>
        <w:t xml:space="preserve">, </w:t>
      </w:r>
      <w:r w:rsidRPr="000B4C47">
        <w:rPr>
          <w:rFonts w:ascii="Tahoma" w:hAnsi="Tahoma" w:cs="Tahoma"/>
          <w:bCs/>
          <w:color w:val="232323"/>
          <w:shd w:val="clear" w:color="auto" w:fill="FFFFFF"/>
        </w:rPr>
        <w:t xml:space="preserve">privind aprobarea propunerii pentru încadrarea în categoria funcțională a drumurilor de interes județean a drumului comunal DC 16, de la km 14+100 la km 16+653, situat pe raza administrativ teritorială a comunei Săucești, precum și aprobarea solicitării de trecere a acestuia </w:t>
      </w:r>
      <w:r w:rsidRPr="000921D8">
        <w:rPr>
          <w:rFonts w:ascii="Tahoma" w:eastAsia="Arial" w:hAnsi="Tahoma" w:cs="Tahoma"/>
          <w:kern w:val="2"/>
        </w:rPr>
        <w:t>din domeniul public al comunei Săucești în domeniul public al Județului Bacău;</w:t>
      </w:r>
    </w:p>
    <w:p w14:paraId="0C90404D" w14:textId="7A97D289" w:rsidR="000B4C47" w:rsidRPr="000921D8" w:rsidRDefault="000921D8" w:rsidP="000921D8">
      <w:pPr>
        <w:autoSpaceDE w:val="0"/>
        <w:spacing w:line="276" w:lineRule="auto"/>
        <w:ind w:firstLine="708"/>
        <w:jc w:val="both"/>
        <w:rPr>
          <w:rFonts w:ascii="Tahoma" w:eastAsia="Arial" w:hAnsi="Tahoma" w:cs="Tahoma"/>
          <w:kern w:val="2"/>
        </w:rPr>
      </w:pPr>
      <w:r w:rsidRPr="000921D8">
        <w:rPr>
          <w:rFonts w:ascii="Tahoma" w:eastAsia="Arial" w:hAnsi="Tahoma" w:cs="Tahoma"/>
          <w:kern w:val="2"/>
        </w:rPr>
        <w:t xml:space="preserve">      </w:t>
      </w:r>
      <w:r w:rsidR="000B4C47" w:rsidRPr="000921D8">
        <w:rPr>
          <w:rFonts w:ascii="Tahoma" w:eastAsia="Arial" w:hAnsi="Tahoma" w:cs="Tahoma"/>
          <w:kern w:val="2"/>
        </w:rPr>
        <w:t>Analizând Referatul de aprobare al Primarului Comunei Săucești,</w:t>
      </w:r>
      <w:r w:rsidRPr="000921D8">
        <w:rPr>
          <w:rFonts w:ascii="Tahoma" w:eastAsia="Arial" w:hAnsi="Tahoma" w:cs="Tahoma"/>
          <w:kern w:val="2"/>
        </w:rPr>
        <w:t xml:space="preserve"> </w:t>
      </w:r>
      <w:proofErr w:type="spellStart"/>
      <w:r w:rsidRPr="000921D8">
        <w:rPr>
          <w:rFonts w:ascii="Tahoma" w:eastAsia="Arial" w:hAnsi="Tahoma" w:cs="Tahoma"/>
          <w:kern w:val="2"/>
        </w:rPr>
        <w:t>înregistrart</w:t>
      </w:r>
      <w:proofErr w:type="spellEnd"/>
      <w:r w:rsidRPr="000921D8">
        <w:rPr>
          <w:rFonts w:ascii="Tahoma" w:eastAsia="Arial" w:hAnsi="Tahoma" w:cs="Tahoma"/>
          <w:kern w:val="2"/>
        </w:rPr>
        <w:t xml:space="preserve"> sub nr. 1137/</w:t>
      </w:r>
      <w:r w:rsidR="00A0718F">
        <w:rPr>
          <w:rFonts w:ascii="Tahoma" w:eastAsia="Arial" w:hAnsi="Tahoma" w:cs="Tahoma"/>
          <w:kern w:val="2"/>
        </w:rPr>
        <w:t>08.01.2026,</w:t>
      </w:r>
      <w:r w:rsidR="000B4C47" w:rsidRPr="000921D8">
        <w:rPr>
          <w:rFonts w:ascii="Tahoma" w:eastAsia="Arial" w:hAnsi="Tahoma" w:cs="Tahoma"/>
          <w:kern w:val="2"/>
        </w:rPr>
        <w:t xml:space="preserve"> Raportul Compartimentului Cadastru, Urbanism, Mediu și Servicii publice </w:t>
      </w:r>
      <w:r w:rsidRPr="000921D8">
        <w:rPr>
          <w:rFonts w:ascii="Tahoma" w:eastAsia="Arial" w:hAnsi="Tahoma" w:cs="Tahoma"/>
          <w:kern w:val="2"/>
        </w:rPr>
        <w:t>nr.</w:t>
      </w:r>
      <w:r w:rsidR="00A0718F">
        <w:rPr>
          <w:rFonts w:ascii="Tahoma" w:eastAsia="Arial" w:hAnsi="Tahoma" w:cs="Tahoma"/>
          <w:kern w:val="2"/>
        </w:rPr>
        <w:t>1137/30.03.2026,</w:t>
      </w:r>
      <w:r w:rsidR="000B4C47" w:rsidRPr="000921D8">
        <w:rPr>
          <w:rFonts w:ascii="Tahoma" w:eastAsia="Arial" w:hAnsi="Tahoma" w:cs="Tahoma"/>
          <w:kern w:val="2"/>
        </w:rPr>
        <w:t xml:space="preserve"> </w:t>
      </w:r>
      <w:r w:rsidRPr="000921D8">
        <w:rPr>
          <w:rFonts w:ascii="Tahoma" w:eastAsia="Arial" w:hAnsi="Tahoma" w:cs="Tahoma"/>
          <w:kern w:val="2"/>
        </w:rPr>
        <w:t>precum și  A</w:t>
      </w:r>
      <w:r w:rsidR="000B4C47" w:rsidRPr="000921D8">
        <w:rPr>
          <w:rFonts w:ascii="Tahoma" w:eastAsia="Arial" w:hAnsi="Tahoma" w:cs="Tahoma"/>
          <w:kern w:val="2"/>
        </w:rPr>
        <w:t>vizul favorabil al Comisi</w:t>
      </w:r>
      <w:r w:rsidRPr="000921D8">
        <w:rPr>
          <w:rFonts w:ascii="Tahoma" w:eastAsia="Arial" w:hAnsi="Tahoma" w:cs="Tahoma"/>
          <w:kern w:val="2"/>
        </w:rPr>
        <w:t>ei</w:t>
      </w:r>
      <w:r w:rsidR="000B4C47" w:rsidRPr="000921D8">
        <w:rPr>
          <w:rFonts w:ascii="Tahoma" w:eastAsia="Arial" w:hAnsi="Tahoma" w:cs="Tahoma"/>
          <w:kern w:val="2"/>
        </w:rPr>
        <w:t xml:space="preserve"> de specialitate </w:t>
      </w:r>
      <w:r w:rsidRPr="000921D8">
        <w:rPr>
          <w:rFonts w:ascii="Tahoma" w:eastAsia="Arial" w:hAnsi="Tahoma" w:cs="Tahoma"/>
          <w:kern w:val="2"/>
        </w:rPr>
        <w:t>din cadrul</w:t>
      </w:r>
      <w:r w:rsidR="000B4C47" w:rsidRPr="000921D8">
        <w:rPr>
          <w:rFonts w:ascii="Tahoma" w:eastAsia="Arial" w:hAnsi="Tahoma" w:cs="Tahoma"/>
          <w:kern w:val="2"/>
        </w:rPr>
        <w:t xml:space="preserve"> Consiliului Local Săucești</w:t>
      </w:r>
      <w:r w:rsidRPr="000921D8">
        <w:rPr>
          <w:rFonts w:ascii="Tahoma" w:eastAsia="Arial" w:hAnsi="Tahoma" w:cs="Tahoma"/>
          <w:kern w:val="2"/>
        </w:rPr>
        <w:t>;</w:t>
      </w:r>
    </w:p>
    <w:p w14:paraId="4FE34FE5" w14:textId="74353FF5" w:rsidR="00C726AF" w:rsidRDefault="000B4C47" w:rsidP="000921D8">
      <w:pPr>
        <w:autoSpaceDE w:val="0"/>
        <w:spacing w:line="276" w:lineRule="auto"/>
        <w:ind w:firstLine="708"/>
        <w:jc w:val="both"/>
        <w:rPr>
          <w:rFonts w:ascii="Tahoma" w:eastAsia="Arial" w:hAnsi="Tahoma" w:cs="Tahoma"/>
          <w:kern w:val="2"/>
        </w:rPr>
      </w:pPr>
      <w:r w:rsidRPr="000921D8">
        <w:rPr>
          <w:rFonts w:ascii="Tahoma" w:eastAsia="Arial" w:hAnsi="Tahoma" w:cs="Tahoma"/>
          <w:kern w:val="2"/>
        </w:rPr>
        <w:tab/>
      </w:r>
      <w:r w:rsidR="00C726AF" w:rsidRPr="000921D8">
        <w:rPr>
          <w:rFonts w:ascii="Tahoma" w:eastAsia="Arial" w:hAnsi="Tahoma" w:cs="Tahoma"/>
          <w:kern w:val="2"/>
        </w:rPr>
        <w:t xml:space="preserve">În temeiul art. 129 alin. (2) lit. </w:t>
      </w:r>
      <w:r w:rsidR="000921D8" w:rsidRPr="000921D8">
        <w:rPr>
          <w:rFonts w:ascii="Tahoma" w:eastAsia="Arial" w:hAnsi="Tahoma" w:cs="Tahoma"/>
          <w:kern w:val="2"/>
        </w:rPr>
        <w:t>c</w:t>
      </w:r>
      <w:r w:rsidR="00C726AF" w:rsidRPr="000921D8">
        <w:rPr>
          <w:rFonts w:ascii="Tahoma" w:eastAsia="Arial" w:hAnsi="Tahoma" w:cs="Tahoma"/>
          <w:kern w:val="2"/>
        </w:rPr>
        <w:t>)</w:t>
      </w:r>
      <w:r w:rsidR="000921D8" w:rsidRPr="000921D8">
        <w:rPr>
          <w:rFonts w:ascii="Tahoma" w:eastAsia="Arial" w:hAnsi="Tahoma" w:cs="Tahoma"/>
          <w:kern w:val="2"/>
        </w:rPr>
        <w:t>-d)</w:t>
      </w:r>
      <w:r w:rsidR="00C726AF" w:rsidRPr="000921D8">
        <w:rPr>
          <w:rFonts w:ascii="Tahoma" w:eastAsia="Arial" w:hAnsi="Tahoma" w:cs="Tahoma"/>
          <w:kern w:val="2"/>
        </w:rPr>
        <w:t xml:space="preserve">, alin (7) </w:t>
      </w:r>
      <w:proofErr w:type="spellStart"/>
      <w:r w:rsidR="00C726AF" w:rsidRPr="000921D8">
        <w:rPr>
          <w:rFonts w:ascii="Tahoma" w:eastAsia="Arial" w:hAnsi="Tahoma" w:cs="Tahoma"/>
          <w:kern w:val="2"/>
        </w:rPr>
        <w:t>lit.m</w:t>
      </w:r>
      <w:proofErr w:type="spellEnd"/>
      <w:r w:rsidR="00C726AF" w:rsidRPr="000921D8">
        <w:rPr>
          <w:rFonts w:ascii="Tahoma" w:eastAsia="Arial" w:hAnsi="Tahoma" w:cs="Tahoma"/>
          <w:kern w:val="2"/>
        </w:rPr>
        <w:t>)</w:t>
      </w:r>
      <w:r w:rsidR="000921D8" w:rsidRPr="000921D8">
        <w:rPr>
          <w:rFonts w:ascii="Tahoma" w:eastAsia="Arial" w:hAnsi="Tahoma" w:cs="Tahoma"/>
          <w:kern w:val="2"/>
        </w:rPr>
        <w:t xml:space="preserve"> </w:t>
      </w:r>
      <w:r w:rsidR="00C726AF" w:rsidRPr="000921D8">
        <w:rPr>
          <w:rFonts w:ascii="Tahoma" w:eastAsia="Arial" w:hAnsi="Tahoma" w:cs="Tahoma"/>
          <w:kern w:val="2"/>
        </w:rPr>
        <w:t>și ale art. 196 alin. (1) lit. a) din Ordonanța de urgență nr. 57/2019, privind Codul administrativ,</w:t>
      </w:r>
    </w:p>
    <w:p w14:paraId="22869BAD" w14:textId="77777777" w:rsidR="00F06CA5" w:rsidRPr="000921D8" w:rsidRDefault="00F06CA5" w:rsidP="000921D8">
      <w:pPr>
        <w:autoSpaceDE w:val="0"/>
        <w:spacing w:line="276" w:lineRule="auto"/>
        <w:ind w:firstLine="708"/>
        <w:jc w:val="both"/>
        <w:rPr>
          <w:rFonts w:ascii="Tahoma" w:eastAsia="Arial" w:hAnsi="Tahoma" w:cs="Tahoma"/>
          <w:kern w:val="2"/>
        </w:rPr>
      </w:pPr>
    </w:p>
    <w:p w14:paraId="2A338F14" w14:textId="77777777" w:rsidR="000B4C47" w:rsidRPr="000B4C47" w:rsidRDefault="000B4C47" w:rsidP="000B4C47">
      <w:pPr>
        <w:jc w:val="center"/>
        <w:rPr>
          <w:rFonts w:ascii="Tahoma" w:hAnsi="Tahoma" w:cs="Tahoma"/>
        </w:rPr>
      </w:pPr>
    </w:p>
    <w:p w14:paraId="0EBD3131" w14:textId="77777777" w:rsidR="000921D8" w:rsidRPr="00490A64" w:rsidRDefault="000921D8" w:rsidP="000921D8">
      <w:pPr>
        <w:tabs>
          <w:tab w:val="left" w:pos="1005"/>
          <w:tab w:val="left" w:pos="3960"/>
        </w:tabs>
        <w:spacing w:line="276" w:lineRule="auto"/>
        <w:jc w:val="center"/>
        <w:rPr>
          <w:rFonts w:ascii="Tahoma" w:hAnsi="Tahoma" w:cs="Tahoma"/>
          <w:b/>
          <w:bCs/>
          <w:sz w:val="28"/>
          <w:szCs w:val="28"/>
        </w:rPr>
      </w:pPr>
      <w:r w:rsidRPr="00490A64">
        <w:rPr>
          <w:rFonts w:ascii="Tahoma" w:hAnsi="Tahoma" w:cs="Tahoma"/>
          <w:b/>
          <w:bCs/>
          <w:sz w:val="28"/>
          <w:szCs w:val="28"/>
        </w:rPr>
        <w:lastRenderedPageBreak/>
        <w:t>Consiliul Local al Comunei Săucești, adoptă prezenta</w:t>
      </w:r>
    </w:p>
    <w:p w14:paraId="0B14DA14" w14:textId="77777777" w:rsidR="000921D8" w:rsidRPr="00490A64" w:rsidRDefault="000921D8" w:rsidP="000921D8">
      <w:pPr>
        <w:tabs>
          <w:tab w:val="left" w:pos="1305"/>
          <w:tab w:val="left" w:pos="3825"/>
        </w:tabs>
        <w:spacing w:line="276" w:lineRule="auto"/>
        <w:jc w:val="center"/>
        <w:rPr>
          <w:rFonts w:ascii="Tahoma" w:hAnsi="Tahoma" w:cs="Tahoma"/>
          <w:b/>
          <w:bCs/>
          <w:sz w:val="28"/>
          <w:szCs w:val="28"/>
        </w:rPr>
      </w:pPr>
      <w:r w:rsidRPr="00490A64">
        <w:rPr>
          <w:rFonts w:ascii="Tahoma" w:hAnsi="Tahoma" w:cs="Tahoma"/>
          <w:b/>
          <w:bCs/>
          <w:sz w:val="28"/>
          <w:szCs w:val="28"/>
        </w:rPr>
        <w:t>HOTĂRÂRE:</w:t>
      </w:r>
    </w:p>
    <w:p w14:paraId="2AC13FE4" w14:textId="77777777" w:rsidR="000B4C47" w:rsidRPr="000B4C47" w:rsidRDefault="000B4C47" w:rsidP="000B4C47">
      <w:pPr>
        <w:jc w:val="center"/>
        <w:rPr>
          <w:rFonts w:ascii="Tahoma" w:hAnsi="Tahoma" w:cs="Tahoma"/>
          <w:b/>
        </w:rPr>
      </w:pPr>
    </w:p>
    <w:p w14:paraId="52BCE38C" w14:textId="49EA7C60" w:rsidR="000B4C47" w:rsidRDefault="000B4C47" w:rsidP="000B4C47">
      <w:pPr>
        <w:jc w:val="both"/>
        <w:rPr>
          <w:rFonts w:ascii="Tahoma" w:hAnsi="Tahoma" w:cs="Tahoma"/>
        </w:rPr>
      </w:pPr>
      <w:r w:rsidRPr="000B4C47">
        <w:rPr>
          <w:rFonts w:ascii="Tahoma" w:hAnsi="Tahoma" w:cs="Tahoma"/>
        </w:rPr>
        <w:tab/>
      </w:r>
      <w:r w:rsidRPr="000B4C47">
        <w:rPr>
          <w:rFonts w:ascii="Tahoma" w:hAnsi="Tahoma" w:cs="Tahoma"/>
          <w:b/>
        </w:rPr>
        <w:t>Art.1</w:t>
      </w:r>
      <w:r w:rsidRPr="000B4C47">
        <w:rPr>
          <w:rFonts w:ascii="Tahoma" w:hAnsi="Tahoma" w:cs="Tahoma"/>
        </w:rPr>
        <w:t xml:space="preserve"> Se aprobă propunerea Consiliului Județean Bacău privind încadrarea în categoria funcțională a drumurilor de interes județean a drumului comunal DC 16, de la km 14+100 la km 16+653, situat pe raza administrativ teritorială a comunei Săucești, înscris în Cărțile Funciare sub nr. 82870, nr. 82111 – C2, nr. 83043, nr. 83044, nr. 70666, nr. 83042, în suprafață de </w:t>
      </w:r>
      <w:r w:rsidR="00C726AF">
        <w:rPr>
          <w:rFonts w:ascii="Tahoma" w:hAnsi="Tahoma" w:cs="Tahoma"/>
        </w:rPr>
        <w:t>15 199</w:t>
      </w:r>
      <w:r w:rsidRPr="000B4C47">
        <w:rPr>
          <w:rFonts w:ascii="Tahoma" w:hAnsi="Tahoma" w:cs="Tahoma"/>
        </w:rPr>
        <w:t xml:space="preserve"> mp.</w:t>
      </w:r>
    </w:p>
    <w:p w14:paraId="1A7B8917" w14:textId="77777777" w:rsidR="000921D8" w:rsidRPr="000B4C47" w:rsidRDefault="000921D8" w:rsidP="000B4C47">
      <w:pPr>
        <w:jc w:val="both"/>
        <w:rPr>
          <w:rFonts w:ascii="Tahoma" w:hAnsi="Tahoma" w:cs="Tahoma"/>
        </w:rPr>
      </w:pPr>
    </w:p>
    <w:p w14:paraId="337243E8" w14:textId="7C344E1B" w:rsidR="000B4C47" w:rsidRDefault="000B4C47" w:rsidP="000B4C47">
      <w:pPr>
        <w:jc w:val="both"/>
        <w:rPr>
          <w:rFonts w:ascii="Tahoma" w:hAnsi="Tahoma" w:cs="Tahoma"/>
        </w:rPr>
      </w:pPr>
      <w:r w:rsidRPr="000B4C47">
        <w:rPr>
          <w:rFonts w:ascii="Tahoma" w:hAnsi="Tahoma" w:cs="Tahoma"/>
        </w:rPr>
        <w:tab/>
      </w:r>
      <w:r w:rsidRPr="000B4C47">
        <w:rPr>
          <w:rFonts w:ascii="Tahoma" w:hAnsi="Tahoma" w:cs="Tahoma"/>
          <w:b/>
        </w:rPr>
        <w:t>Art.2.</w:t>
      </w:r>
      <w:r w:rsidRPr="000B4C47">
        <w:rPr>
          <w:rFonts w:ascii="Tahoma" w:hAnsi="Tahoma" w:cs="Tahoma"/>
        </w:rPr>
        <w:t xml:space="preserve"> Se declară bunurile prevăzute la art.1</w:t>
      </w:r>
      <w:r w:rsidR="00F06CA5">
        <w:rPr>
          <w:rFonts w:ascii="Tahoma" w:hAnsi="Tahoma" w:cs="Tahoma"/>
        </w:rPr>
        <w:t xml:space="preserve"> din </w:t>
      </w:r>
      <w:r w:rsidRPr="000B4C47">
        <w:rPr>
          <w:rFonts w:ascii="Tahoma" w:hAnsi="Tahoma" w:cs="Tahoma"/>
        </w:rPr>
        <w:t>prezenta hotărâre, ca fiind bunuri de interes județean și se aprobă trecerea acestora din domeniul public al comunei Săucești în domeniul public al județului Bacău.</w:t>
      </w:r>
    </w:p>
    <w:p w14:paraId="0C83555B" w14:textId="77777777" w:rsidR="000921D8" w:rsidRPr="000B4C47" w:rsidRDefault="000921D8" w:rsidP="000B4C47">
      <w:pPr>
        <w:jc w:val="both"/>
        <w:rPr>
          <w:rFonts w:ascii="Tahoma" w:hAnsi="Tahoma" w:cs="Tahoma"/>
        </w:rPr>
      </w:pPr>
    </w:p>
    <w:p w14:paraId="49671ECA" w14:textId="586C9E53" w:rsidR="000B4C47" w:rsidRPr="000B4C47" w:rsidRDefault="000B4C47" w:rsidP="000B4C47">
      <w:pPr>
        <w:jc w:val="both"/>
        <w:rPr>
          <w:rFonts w:ascii="Tahoma" w:hAnsi="Tahoma" w:cs="Tahoma"/>
        </w:rPr>
      </w:pPr>
      <w:r w:rsidRPr="000B4C47">
        <w:rPr>
          <w:rFonts w:ascii="Tahoma" w:hAnsi="Tahoma" w:cs="Tahoma"/>
        </w:rPr>
        <w:tab/>
      </w:r>
      <w:r w:rsidRPr="000B4C47">
        <w:rPr>
          <w:rFonts w:ascii="Tahoma" w:hAnsi="Tahoma" w:cs="Tahoma"/>
          <w:b/>
        </w:rPr>
        <w:t xml:space="preserve">Art. </w:t>
      </w:r>
      <w:r>
        <w:rPr>
          <w:rFonts w:ascii="Tahoma" w:hAnsi="Tahoma" w:cs="Tahoma"/>
          <w:b/>
        </w:rPr>
        <w:t>3</w:t>
      </w:r>
      <w:r w:rsidRPr="000B4C47">
        <w:rPr>
          <w:rFonts w:ascii="Tahoma" w:hAnsi="Tahoma" w:cs="Tahoma"/>
        </w:rPr>
        <w:t>. Prezenta hotărâre se comunică Instituției Prefectului Județul Bacău, Primarului comunei Săucești, Consiliului Județean Bacău și va fi adusă la cunoștință publică prin afișare la sediul instituției.</w:t>
      </w:r>
    </w:p>
    <w:p w14:paraId="35164377" w14:textId="77777777" w:rsidR="00F06CA5" w:rsidRPr="00663921" w:rsidRDefault="00F06CA5" w:rsidP="00F06CA5">
      <w:pPr>
        <w:pStyle w:val="Corptext"/>
        <w:rPr>
          <w:rFonts w:ascii="Tahoma" w:hAnsi="Tahoma" w:cs="Tahoma"/>
          <w:sz w:val="22"/>
          <w:szCs w:val="22"/>
        </w:rPr>
      </w:pPr>
      <w:r>
        <w:rPr>
          <w:noProof/>
        </w:rPr>
        <mc:AlternateContent>
          <mc:Choice Requires="wps">
            <w:drawing>
              <wp:anchor distT="0" distB="0" distL="114300" distR="114300" simplePos="0" relativeHeight="251660288" behindDoc="0" locked="0" layoutInCell="1" allowOverlap="1" wp14:anchorId="5B5A6359" wp14:editId="35A23E40">
                <wp:simplePos x="0" y="0"/>
                <wp:positionH relativeFrom="margin">
                  <wp:posOffset>2714625</wp:posOffset>
                </wp:positionH>
                <wp:positionV relativeFrom="paragraph">
                  <wp:posOffset>160655</wp:posOffset>
                </wp:positionV>
                <wp:extent cx="3340100" cy="1085850"/>
                <wp:effectExtent l="0" t="0" r="12700" b="19050"/>
                <wp:wrapNone/>
                <wp:docPr id="1613081989"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085850"/>
                        </a:xfrm>
                        <a:prstGeom prst="rect">
                          <a:avLst/>
                        </a:prstGeom>
                        <a:solidFill>
                          <a:srgbClr val="FFFFFF"/>
                        </a:solidFill>
                        <a:ln w="9525">
                          <a:solidFill>
                            <a:srgbClr val="FFFFFF"/>
                          </a:solidFill>
                          <a:miter lim="800000"/>
                          <a:headEnd/>
                          <a:tailEnd/>
                        </a:ln>
                      </wps:spPr>
                      <wps:txbx>
                        <w:txbxContent>
                          <w:p w14:paraId="54422D62" w14:textId="77777777" w:rsidR="00F06CA5" w:rsidRPr="001B03EC" w:rsidRDefault="00F06CA5" w:rsidP="00F06CA5">
                            <w:pPr>
                              <w:ind w:left="142" w:right="6"/>
                              <w:jc w:val="center"/>
                              <w:rPr>
                                <w:rFonts w:ascii="Tahoma" w:hAnsi="Tahoma" w:cs="Tahoma"/>
                                <w:lang w:val="pt-BR"/>
                              </w:rPr>
                            </w:pPr>
                            <w:r w:rsidRPr="001B03EC">
                              <w:rPr>
                                <w:rFonts w:ascii="Tahoma" w:hAnsi="Tahoma" w:cs="Tahoma"/>
                                <w:lang w:val="pt-BR"/>
                              </w:rPr>
                              <w:t>CONTRASEMNEAZĂ  PENTRU LEGALITATE,</w:t>
                            </w:r>
                          </w:p>
                          <w:p w14:paraId="09D3F5DA" w14:textId="77777777" w:rsidR="00F06CA5" w:rsidRPr="001B03EC" w:rsidRDefault="00F06CA5" w:rsidP="00F06CA5">
                            <w:pPr>
                              <w:ind w:left="142" w:right="6"/>
                              <w:jc w:val="center"/>
                              <w:rPr>
                                <w:rFonts w:ascii="Tahoma" w:hAnsi="Tahoma" w:cs="Tahoma"/>
                                <w:lang w:val="pt-BR"/>
                              </w:rPr>
                            </w:pPr>
                            <w:r w:rsidRPr="001B03EC">
                              <w:rPr>
                                <w:rFonts w:ascii="Tahoma" w:hAnsi="Tahoma" w:cs="Tahoma"/>
                                <w:lang w:val="pt-BR"/>
                              </w:rPr>
                              <w:t>SECRETARUL GENERAL</w:t>
                            </w:r>
                          </w:p>
                          <w:p w14:paraId="238B593B" w14:textId="77777777" w:rsidR="00F06CA5" w:rsidRPr="001B03EC" w:rsidRDefault="00F06CA5" w:rsidP="00F06CA5">
                            <w:pPr>
                              <w:ind w:left="142" w:right="6"/>
                              <w:jc w:val="center"/>
                              <w:rPr>
                                <w:rFonts w:ascii="Tahoma" w:hAnsi="Tahoma" w:cs="Tahoma"/>
                                <w:b/>
                                <w:i/>
                                <w:lang w:val="pt-BR"/>
                              </w:rPr>
                            </w:pPr>
                            <w:r w:rsidRPr="001B03EC">
                              <w:rPr>
                                <w:rFonts w:ascii="Tahoma" w:hAnsi="Tahoma" w:cs="Tahoma"/>
                                <w:b/>
                                <w:i/>
                                <w:lang w:val="pt-BR"/>
                              </w:rPr>
                              <w:t>Gavril Heracleea-Ioana</w:t>
                            </w:r>
                          </w:p>
                          <w:p w14:paraId="33EAE648" w14:textId="77777777" w:rsidR="00F06CA5" w:rsidRPr="00B443B4" w:rsidRDefault="00F06CA5" w:rsidP="00F06CA5">
                            <w:pPr>
                              <w:ind w:left="142" w:right="3"/>
                              <w:rPr>
                                <w:rFonts w:ascii="Tahoma" w:hAnsi="Tahoma" w:cs="Tahoma"/>
                                <w:b/>
                                <w:i/>
                                <w:lang w:val="pt-BR"/>
                              </w:rPr>
                            </w:pPr>
                          </w:p>
                          <w:p w14:paraId="55911453" w14:textId="77777777" w:rsidR="00F06CA5" w:rsidRPr="002C4221" w:rsidRDefault="00F06CA5" w:rsidP="00F06CA5">
                            <w:pPr>
                              <w:ind w:left="142" w:right="3"/>
                              <w:jc w:val="center"/>
                              <w:rPr>
                                <w:rFonts w:ascii="Tahoma" w:hAnsi="Tahoma" w:cs="Tahoma"/>
                                <w:lang w:val="it-IT"/>
                              </w:rPr>
                            </w:pPr>
                            <w:r w:rsidRPr="002C4221">
                              <w:rPr>
                                <w:rFonts w:ascii="Tahoma" w:hAnsi="Tahoma" w:cs="Tahoma"/>
                                <w:b/>
                              </w:rPr>
                              <w:sym w:font="Wingdings" w:char="F03F"/>
                            </w:r>
                            <w:r w:rsidRPr="002C4221">
                              <w:rPr>
                                <w:rFonts w:ascii="Tahoma" w:hAnsi="Tahoma" w:cs="Tahoma"/>
                                <w:b/>
                                <w:lang w:val="it-IT"/>
                              </w:rPr>
                              <w:t xml:space="preserve"> </w:t>
                            </w:r>
                            <w:r w:rsidRPr="002C4221">
                              <w:rPr>
                                <w:rFonts w:ascii="Tahoma" w:hAnsi="Tahoma" w:cs="Tahoma"/>
                                <w:lang w:val="it-IT"/>
                              </w:rPr>
                              <w: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A6359" id="_x0000_t202" coordsize="21600,21600" o:spt="202" path="m,l,21600r21600,l21600,xe">
                <v:stroke joinstyle="miter"/>
                <v:path gradientshapeok="t" o:connecttype="rect"/>
              </v:shapetype>
              <v:shape id="Casetă text 4" o:spid="_x0000_s1026" type="#_x0000_t202" style="position:absolute;left:0;text-align:left;margin-left:213.75pt;margin-top:12.65pt;width:263pt;height: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" strokecolor="white">
                <v:textbox>
                  <w:txbxContent>
                    <w:p w14:paraId="54422D62" w14:textId="77777777" w:rsidR="00F06CA5" w:rsidRPr="001B03EC" w:rsidRDefault="00F06CA5" w:rsidP="00F06CA5">
                      <w:pPr>
                        <w:ind w:left="142" w:right="6"/>
                        <w:jc w:val="center"/>
                        <w:rPr>
                          <w:rFonts w:ascii="Tahoma" w:hAnsi="Tahoma" w:cs="Tahoma"/>
                          <w:lang w:val="pt-BR"/>
                        </w:rPr>
                      </w:pPr>
                      <w:r w:rsidRPr="001B03EC">
                        <w:rPr>
                          <w:rFonts w:ascii="Tahoma" w:hAnsi="Tahoma" w:cs="Tahoma"/>
                          <w:lang w:val="pt-BR"/>
                        </w:rPr>
                        <w:t>CONTRASEMNEAZĂ  PENTRU LEGALITATE,</w:t>
                      </w:r>
                    </w:p>
                    <w:p w14:paraId="09D3F5DA" w14:textId="77777777" w:rsidR="00F06CA5" w:rsidRPr="001B03EC" w:rsidRDefault="00F06CA5" w:rsidP="00F06CA5">
                      <w:pPr>
                        <w:ind w:left="142" w:right="6"/>
                        <w:jc w:val="center"/>
                        <w:rPr>
                          <w:rFonts w:ascii="Tahoma" w:hAnsi="Tahoma" w:cs="Tahoma"/>
                          <w:lang w:val="pt-BR"/>
                        </w:rPr>
                      </w:pPr>
                      <w:r w:rsidRPr="001B03EC">
                        <w:rPr>
                          <w:rFonts w:ascii="Tahoma" w:hAnsi="Tahoma" w:cs="Tahoma"/>
                          <w:lang w:val="pt-BR"/>
                        </w:rPr>
                        <w:t>SECRETARUL GENERAL</w:t>
                      </w:r>
                    </w:p>
                    <w:p w14:paraId="238B593B" w14:textId="77777777" w:rsidR="00F06CA5" w:rsidRPr="001B03EC" w:rsidRDefault="00F06CA5" w:rsidP="00F06CA5">
                      <w:pPr>
                        <w:ind w:left="142" w:right="6"/>
                        <w:jc w:val="center"/>
                        <w:rPr>
                          <w:rFonts w:ascii="Tahoma" w:hAnsi="Tahoma" w:cs="Tahoma"/>
                          <w:b/>
                          <w:i/>
                          <w:lang w:val="pt-BR"/>
                        </w:rPr>
                      </w:pPr>
                      <w:r w:rsidRPr="001B03EC">
                        <w:rPr>
                          <w:rFonts w:ascii="Tahoma" w:hAnsi="Tahoma" w:cs="Tahoma"/>
                          <w:b/>
                          <w:i/>
                          <w:lang w:val="pt-BR"/>
                        </w:rPr>
                        <w:t>Gavril Heracleea-Ioana</w:t>
                      </w:r>
                    </w:p>
                    <w:p w14:paraId="33EAE648" w14:textId="77777777" w:rsidR="00F06CA5" w:rsidRPr="00B443B4" w:rsidRDefault="00F06CA5" w:rsidP="00F06CA5">
                      <w:pPr>
                        <w:ind w:left="142" w:right="3"/>
                        <w:rPr>
                          <w:rFonts w:ascii="Tahoma" w:hAnsi="Tahoma" w:cs="Tahoma"/>
                          <w:b/>
                          <w:i/>
                          <w:lang w:val="pt-BR"/>
                        </w:rPr>
                      </w:pPr>
                    </w:p>
                    <w:p w14:paraId="55911453" w14:textId="77777777" w:rsidR="00F06CA5" w:rsidRPr="002C4221" w:rsidRDefault="00F06CA5" w:rsidP="00F06CA5">
                      <w:pPr>
                        <w:ind w:left="142" w:right="3"/>
                        <w:jc w:val="center"/>
                        <w:rPr>
                          <w:rFonts w:ascii="Tahoma" w:hAnsi="Tahoma" w:cs="Tahoma"/>
                          <w:lang w:val="it-IT"/>
                        </w:rPr>
                      </w:pPr>
                      <w:r w:rsidRPr="002C4221">
                        <w:rPr>
                          <w:rFonts w:ascii="Tahoma" w:hAnsi="Tahoma" w:cs="Tahoma"/>
                          <w:b/>
                        </w:rPr>
                        <w:sym w:font="Wingdings" w:char="F03F"/>
                      </w:r>
                      <w:r w:rsidRPr="002C4221">
                        <w:rPr>
                          <w:rFonts w:ascii="Tahoma" w:hAnsi="Tahoma" w:cs="Tahoma"/>
                          <w:b/>
                          <w:lang w:val="it-IT"/>
                        </w:rPr>
                        <w:t xml:space="preserve"> </w:t>
                      </w:r>
                      <w:r w:rsidRPr="002C4221">
                        <w:rPr>
                          <w:rFonts w:ascii="Tahoma" w:hAnsi="Tahoma" w:cs="Tahoma"/>
                          <w:lang w:val="it-IT"/>
                        </w:rPr>
                        <w:t>…………………….…………………………</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2C3AECD3" wp14:editId="6B9C30BE">
                <wp:simplePos x="0" y="0"/>
                <wp:positionH relativeFrom="margin">
                  <wp:posOffset>-119380</wp:posOffset>
                </wp:positionH>
                <wp:positionV relativeFrom="paragraph">
                  <wp:posOffset>170180</wp:posOffset>
                </wp:positionV>
                <wp:extent cx="2891155" cy="1085850"/>
                <wp:effectExtent l="0" t="0" r="23495" b="19050"/>
                <wp:wrapNone/>
                <wp:docPr id="107099097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085850"/>
                        </a:xfrm>
                        <a:prstGeom prst="rect">
                          <a:avLst/>
                        </a:prstGeom>
                        <a:solidFill>
                          <a:srgbClr val="FFFFFF"/>
                        </a:solidFill>
                        <a:ln w="9525">
                          <a:solidFill>
                            <a:srgbClr val="FFFFFF"/>
                          </a:solidFill>
                          <a:miter lim="800000"/>
                          <a:headEnd/>
                          <a:tailEnd/>
                        </a:ln>
                      </wps:spPr>
                      <wps:txbx>
                        <w:txbxContent>
                          <w:p w14:paraId="6A134462" w14:textId="77777777" w:rsidR="00F06CA5" w:rsidRPr="001B03EC" w:rsidRDefault="00F06CA5" w:rsidP="00F06CA5">
                            <w:pPr>
                              <w:tabs>
                                <w:tab w:val="left" w:pos="4570"/>
                              </w:tabs>
                              <w:ind w:left="284" w:right="-40" w:hanging="284"/>
                              <w:jc w:val="center"/>
                              <w:rPr>
                                <w:rFonts w:ascii="Tahoma" w:hAnsi="Tahoma" w:cs="Tahoma"/>
                                <w:lang w:val="pt-BR"/>
                              </w:rPr>
                            </w:pPr>
                            <w:r w:rsidRPr="001B03EC">
                              <w:rPr>
                                <w:rFonts w:ascii="Tahoma" w:hAnsi="Tahoma" w:cs="Tahoma"/>
                                <w:lang w:val="pt-BR"/>
                              </w:rPr>
                              <w:t>PREȘEDINTE DE ȘEDINȚĂ,</w:t>
                            </w:r>
                          </w:p>
                          <w:p w14:paraId="00335D4A" w14:textId="77777777" w:rsidR="00F06CA5" w:rsidRPr="001B03EC" w:rsidRDefault="00F06CA5" w:rsidP="00F06CA5">
                            <w:pPr>
                              <w:ind w:left="284" w:right="-40" w:hanging="284"/>
                              <w:jc w:val="center"/>
                              <w:rPr>
                                <w:rFonts w:ascii="Tahoma" w:hAnsi="Tahoma" w:cs="Tahoma"/>
                                <w:lang w:val="pt-BR"/>
                              </w:rPr>
                            </w:pPr>
                            <w:r w:rsidRPr="001B03EC">
                              <w:rPr>
                                <w:rFonts w:ascii="Tahoma" w:hAnsi="Tahoma" w:cs="Tahoma"/>
                                <w:lang w:val="pt-BR"/>
                              </w:rPr>
                              <w:t>CONSILIER LOCAL</w:t>
                            </w:r>
                          </w:p>
                          <w:p w14:paraId="4D8E92C2" w14:textId="77777777" w:rsidR="00F06CA5" w:rsidRPr="001B03EC" w:rsidRDefault="00F06CA5" w:rsidP="00F06CA5">
                            <w:pPr>
                              <w:ind w:left="284" w:right="-40" w:hanging="284"/>
                              <w:jc w:val="center"/>
                              <w:rPr>
                                <w:rFonts w:ascii="Tahoma" w:hAnsi="Tahoma" w:cs="Tahoma"/>
                                <w:b/>
                                <w:bCs/>
                                <w:lang w:val="pt-BR"/>
                              </w:rPr>
                            </w:pPr>
                            <w:r>
                              <w:rPr>
                                <w:rFonts w:ascii="Tahoma" w:hAnsi="Tahoma" w:cs="Tahoma"/>
                                <w:b/>
                                <w:bCs/>
                                <w:lang w:val="pt-BR"/>
                              </w:rPr>
                              <w:t>ȚÂȚARU MARIA</w:t>
                            </w:r>
                          </w:p>
                          <w:p w14:paraId="71A10321" w14:textId="77777777" w:rsidR="00F06CA5" w:rsidRPr="001B03EC" w:rsidRDefault="00F06CA5" w:rsidP="00F06CA5">
                            <w:pPr>
                              <w:ind w:left="284" w:right="-41" w:hanging="284"/>
                              <w:rPr>
                                <w:rFonts w:ascii="Tahoma" w:hAnsi="Tahoma" w:cs="Tahoma"/>
                                <w:b/>
                                <w:bCs/>
                                <w:lang w:val="pt-BR"/>
                              </w:rPr>
                            </w:pPr>
                          </w:p>
                          <w:p w14:paraId="4901EB5E" w14:textId="77777777" w:rsidR="00F06CA5" w:rsidRDefault="00F06CA5" w:rsidP="00F06CA5">
                            <w:pPr>
                              <w:ind w:left="284" w:right="297" w:hanging="284"/>
                              <w:jc w:val="center"/>
                              <w:rPr>
                                <w:rFonts w:ascii="Tahoma" w:hAnsi="Tahoma" w:cs="Tahoma"/>
                                <w:bCs/>
                              </w:rPr>
                            </w:pPr>
                            <w:r w:rsidRPr="003F4C23">
                              <w:rPr>
                                <w:rFonts w:ascii="Tahoma" w:hAnsi="Tahoma" w:cs="Tahoma"/>
                                <w:b/>
                                <w:lang w:val="pt-BR"/>
                              </w:rPr>
                              <w:t xml:space="preserve">    </w:t>
                            </w:r>
                            <w:r w:rsidRPr="002C4221">
                              <w:rPr>
                                <w:rFonts w:ascii="Tahoma" w:hAnsi="Tahoma" w:cs="Tahoma"/>
                                <w:b/>
                              </w:rPr>
                              <w:sym w:font="Wingdings" w:char="F03F"/>
                            </w:r>
                            <w:r w:rsidRPr="002C4221">
                              <w:rPr>
                                <w:rFonts w:ascii="Tahoma" w:hAnsi="Tahoma" w:cs="Tahoma"/>
                                <w:b/>
                              </w:rPr>
                              <w:t xml:space="preserve"> </w:t>
                            </w:r>
                            <w:r w:rsidRPr="002C4221">
                              <w:rPr>
                                <w:rFonts w:ascii="Tahoma" w:hAnsi="Tahoma" w:cs="Tahoma"/>
                                <w:bCs/>
                              </w:rPr>
                              <w:t>………………</w:t>
                            </w:r>
                            <w:r>
                              <w:rPr>
                                <w:rFonts w:ascii="Tahoma" w:hAnsi="Tahoma" w:cs="Tahoma"/>
                                <w:bCs/>
                              </w:rPr>
                              <w:t>……</w:t>
                            </w:r>
                            <w:r w:rsidRPr="002C4221">
                              <w:rPr>
                                <w:rFonts w:ascii="Tahoma" w:hAnsi="Tahoma" w:cs="Tahoma"/>
                                <w:bCs/>
                              </w:rPr>
                              <w:t>……</w:t>
                            </w:r>
                            <w:r>
                              <w:rPr>
                                <w:rFonts w:ascii="Tahoma" w:hAnsi="Tahoma" w:cs="Tahoma"/>
                                <w:bCs/>
                              </w:rPr>
                              <w:t>…..</w:t>
                            </w:r>
                            <w:r w:rsidRPr="002C4221">
                              <w:rPr>
                                <w:rFonts w:ascii="Tahoma" w:hAnsi="Tahoma" w:cs="Tahoma"/>
                                <w:bCs/>
                              </w:rPr>
                              <w:t>……</w:t>
                            </w:r>
                          </w:p>
                          <w:p w14:paraId="69AF6204" w14:textId="77777777" w:rsidR="00F06CA5" w:rsidRDefault="00F06CA5" w:rsidP="00F06CA5">
                            <w:pPr>
                              <w:ind w:left="284" w:right="297" w:hanging="284"/>
                              <w:jc w:val="center"/>
                              <w:rPr>
                                <w:rFonts w:ascii="Tahoma" w:hAnsi="Tahoma" w:cs="Tahoma"/>
                                <w:bCs/>
                              </w:rPr>
                            </w:pPr>
                          </w:p>
                          <w:p w14:paraId="085030BD" w14:textId="77777777" w:rsidR="00F06CA5" w:rsidRPr="002C4221" w:rsidRDefault="00F06CA5" w:rsidP="00F06CA5">
                            <w:pPr>
                              <w:ind w:left="284" w:right="297" w:hanging="284"/>
                              <w:jc w:val="center"/>
                              <w:rPr>
                                <w:rFonts w:ascii="Tahoma" w:hAnsi="Tahoma" w:cs="Tahoma"/>
                                <w:bCs/>
                                <w:i/>
                              </w:rPr>
                            </w:pPr>
                            <w:r w:rsidRPr="002C4221">
                              <w:rPr>
                                <w:rFonts w:ascii="Tahoma" w:hAnsi="Tahoma" w:cs="Tahoma"/>
                                <w:bCs/>
                              </w:rPr>
                              <w:t>……</w:t>
                            </w:r>
                          </w:p>
                          <w:p w14:paraId="076A6AC0" w14:textId="77777777" w:rsidR="00F06CA5" w:rsidRDefault="00F06CA5" w:rsidP="00F06CA5">
                            <w:pPr>
                              <w:ind w:left="284" w:hanging="284"/>
                              <w:rPr>
                                <w:rFonts w:ascii="Tahoma" w:hAnsi="Tahoma" w:cs="Tahoma"/>
                                <w:bCs/>
                                <w:lang w:val="it-IT"/>
                              </w:rPr>
                            </w:pPr>
                            <w:r>
                              <w:rPr>
                                <w:rFonts w:ascii="Tahoma" w:hAnsi="Tahoma" w:cs="Tahoma"/>
                                <w:bCs/>
                                <w:lang w:val="it-IT"/>
                              </w:rPr>
                              <w:t xml:space="preserve">      </w:t>
                            </w:r>
                            <w:r>
                              <w:rPr>
                                <w:rFonts w:ascii="Tahoma" w:hAnsi="Tahoma" w:cs="Tahoma"/>
                                <w:b/>
                              </w:rPr>
                              <w:t xml:space="preserve">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AECD3" id="Casetă text 2" o:spid="_x0000_s1027" type="#_x0000_t202" style="position:absolute;left:0;text-align:left;margin-left:-9.4pt;margin-top:13.4pt;width:227.6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" strokecolor="white">
                <v:textbox>
                  <w:txbxContent>
                    <w:p w14:paraId="6A134462" w14:textId="77777777" w:rsidR="00F06CA5" w:rsidRPr="001B03EC" w:rsidRDefault="00F06CA5" w:rsidP="00F06CA5">
                      <w:pPr>
                        <w:tabs>
                          <w:tab w:val="left" w:pos="4570"/>
                        </w:tabs>
                        <w:ind w:left="284" w:right="-40" w:hanging="284"/>
                        <w:jc w:val="center"/>
                        <w:rPr>
                          <w:rFonts w:ascii="Tahoma" w:hAnsi="Tahoma" w:cs="Tahoma"/>
                          <w:lang w:val="pt-BR"/>
                        </w:rPr>
                      </w:pPr>
                      <w:r w:rsidRPr="001B03EC">
                        <w:rPr>
                          <w:rFonts w:ascii="Tahoma" w:hAnsi="Tahoma" w:cs="Tahoma"/>
                          <w:lang w:val="pt-BR"/>
                        </w:rPr>
                        <w:t>PREȘEDINTE DE ȘEDINȚĂ,</w:t>
                      </w:r>
                    </w:p>
                    <w:p w14:paraId="00335D4A" w14:textId="77777777" w:rsidR="00F06CA5" w:rsidRPr="001B03EC" w:rsidRDefault="00F06CA5" w:rsidP="00F06CA5">
                      <w:pPr>
                        <w:ind w:left="284" w:right="-40" w:hanging="284"/>
                        <w:jc w:val="center"/>
                        <w:rPr>
                          <w:rFonts w:ascii="Tahoma" w:hAnsi="Tahoma" w:cs="Tahoma"/>
                          <w:lang w:val="pt-BR"/>
                        </w:rPr>
                      </w:pPr>
                      <w:r w:rsidRPr="001B03EC">
                        <w:rPr>
                          <w:rFonts w:ascii="Tahoma" w:hAnsi="Tahoma" w:cs="Tahoma"/>
                          <w:lang w:val="pt-BR"/>
                        </w:rPr>
                        <w:t>CONSILIER LOCAL</w:t>
                      </w:r>
                    </w:p>
                    <w:p w14:paraId="4D8E92C2" w14:textId="77777777" w:rsidR="00F06CA5" w:rsidRPr="001B03EC" w:rsidRDefault="00F06CA5" w:rsidP="00F06CA5">
                      <w:pPr>
                        <w:ind w:left="284" w:right="-40" w:hanging="284"/>
                        <w:jc w:val="center"/>
                        <w:rPr>
                          <w:rFonts w:ascii="Tahoma" w:hAnsi="Tahoma" w:cs="Tahoma"/>
                          <w:b/>
                          <w:bCs/>
                          <w:lang w:val="pt-BR"/>
                        </w:rPr>
                      </w:pPr>
                      <w:r>
                        <w:rPr>
                          <w:rFonts w:ascii="Tahoma" w:hAnsi="Tahoma" w:cs="Tahoma"/>
                          <w:b/>
                          <w:bCs/>
                          <w:lang w:val="pt-BR"/>
                        </w:rPr>
                        <w:t>ȚÂȚARU MARIA</w:t>
                      </w:r>
                    </w:p>
                    <w:p w14:paraId="71A10321" w14:textId="77777777" w:rsidR="00F06CA5" w:rsidRPr="001B03EC" w:rsidRDefault="00F06CA5" w:rsidP="00F06CA5">
                      <w:pPr>
                        <w:ind w:left="284" w:right="-41" w:hanging="284"/>
                        <w:rPr>
                          <w:rFonts w:ascii="Tahoma" w:hAnsi="Tahoma" w:cs="Tahoma"/>
                          <w:b/>
                          <w:bCs/>
                          <w:lang w:val="pt-BR"/>
                        </w:rPr>
                      </w:pPr>
                    </w:p>
                    <w:p w14:paraId="4901EB5E" w14:textId="77777777" w:rsidR="00F06CA5" w:rsidRDefault="00F06CA5" w:rsidP="00F06CA5">
                      <w:pPr>
                        <w:ind w:left="284" w:right="297" w:hanging="284"/>
                        <w:jc w:val="center"/>
                        <w:rPr>
                          <w:rFonts w:ascii="Tahoma" w:hAnsi="Tahoma" w:cs="Tahoma"/>
                          <w:bCs/>
                        </w:rPr>
                      </w:pPr>
                      <w:r w:rsidRPr="003F4C23">
                        <w:rPr>
                          <w:rFonts w:ascii="Tahoma" w:hAnsi="Tahoma" w:cs="Tahoma"/>
                          <w:b/>
                          <w:lang w:val="pt-BR"/>
                        </w:rPr>
                        <w:t xml:space="preserve">    </w:t>
                      </w:r>
                      <w:r w:rsidRPr="002C4221">
                        <w:rPr>
                          <w:rFonts w:ascii="Tahoma" w:hAnsi="Tahoma" w:cs="Tahoma"/>
                          <w:b/>
                        </w:rPr>
                        <w:sym w:font="Wingdings" w:char="F03F"/>
                      </w:r>
                      <w:r w:rsidRPr="002C4221">
                        <w:rPr>
                          <w:rFonts w:ascii="Tahoma" w:hAnsi="Tahoma" w:cs="Tahoma"/>
                          <w:b/>
                        </w:rPr>
                        <w:t xml:space="preserve"> </w:t>
                      </w:r>
                      <w:r w:rsidRPr="002C4221">
                        <w:rPr>
                          <w:rFonts w:ascii="Tahoma" w:hAnsi="Tahoma" w:cs="Tahoma"/>
                          <w:bCs/>
                        </w:rPr>
                        <w:t>………………</w:t>
                      </w:r>
                      <w:r>
                        <w:rPr>
                          <w:rFonts w:ascii="Tahoma" w:hAnsi="Tahoma" w:cs="Tahoma"/>
                          <w:bCs/>
                        </w:rPr>
                        <w:t>……</w:t>
                      </w:r>
                      <w:r w:rsidRPr="002C4221">
                        <w:rPr>
                          <w:rFonts w:ascii="Tahoma" w:hAnsi="Tahoma" w:cs="Tahoma"/>
                          <w:bCs/>
                        </w:rPr>
                        <w:t>……</w:t>
                      </w:r>
                      <w:r>
                        <w:rPr>
                          <w:rFonts w:ascii="Tahoma" w:hAnsi="Tahoma" w:cs="Tahoma"/>
                          <w:bCs/>
                        </w:rPr>
                        <w:t>…..</w:t>
                      </w:r>
                      <w:r w:rsidRPr="002C4221">
                        <w:rPr>
                          <w:rFonts w:ascii="Tahoma" w:hAnsi="Tahoma" w:cs="Tahoma"/>
                          <w:bCs/>
                        </w:rPr>
                        <w:t>……</w:t>
                      </w:r>
                    </w:p>
                    <w:p w14:paraId="69AF6204" w14:textId="77777777" w:rsidR="00F06CA5" w:rsidRDefault="00F06CA5" w:rsidP="00F06CA5">
                      <w:pPr>
                        <w:ind w:left="284" w:right="297" w:hanging="284"/>
                        <w:jc w:val="center"/>
                        <w:rPr>
                          <w:rFonts w:ascii="Tahoma" w:hAnsi="Tahoma" w:cs="Tahoma"/>
                          <w:bCs/>
                        </w:rPr>
                      </w:pPr>
                    </w:p>
                    <w:p w14:paraId="085030BD" w14:textId="77777777" w:rsidR="00F06CA5" w:rsidRPr="002C4221" w:rsidRDefault="00F06CA5" w:rsidP="00F06CA5">
                      <w:pPr>
                        <w:ind w:left="284" w:right="297" w:hanging="284"/>
                        <w:jc w:val="center"/>
                        <w:rPr>
                          <w:rFonts w:ascii="Tahoma" w:hAnsi="Tahoma" w:cs="Tahoma"/>
                          <w:bCs/>
                          <w:i/>
                        </w:rPr>
                      </w:pPr>
                      <w:r w:rsidRPr="002C4221">
                        <w:rPr>
                          <w:rFonts w:ascii="Tahoma" w:hAnsi="Tahoma" w:cs="Tahoma"/>
                          <w:bCs/>
                        </w:rPr>
                        <w:t>……</w:t>
                      </w:r>
                    </w:p>
                    <w:p w14:paraId="076A6AC0" w14:textId="77777777" w:rsidR="00F06CA5" w:rsidRDefault="00F06CA5" w:rsidP="00F06CA5">
                      <w:pPr>
                        <w:ind w:left="284" w:hanging="284"/>
                        <w:rPr>
                          <w:rFonts w:ascii="Tahoma" w:hAnsi="Tahoma" w:cs="Tahoma"/>
                          <w:bCs/>
                          <w:lang w:val="it-IT"/>
                        </w:rPr>
                      </w:pPr>
                      <w:r>
                        <w:rPr>
                          <w:rFonts w:ascii="Tahoma" w:hAnsi="Tahoma" w:cs="Tahoma"/>
                          <w:bCs/>
                          <w:lang w:val="it-IT"/>
                        </w:rPr>
                        <w:t xml:space="preserve">      </w:t>
                      </w:r>
                      <w:r>
                        <w:rPr>
                          <w:rFonts w:ascii="Tahoma" w:hAnsi="Tahoma" w:cs="Tahoma"/>
                          <w:b/>
                        </w:rPr>
                        <w:t xml:space="preserve">   </w:t>
                      </w:r>
                    </w:p>
                  </w:txbxContent>
                </v:textbox>
                <w10:wrap anchorx="margin"/>
              </v:shape>
            </w:pict>
          </mc:Fallback>
        </mc:AlternateContent>
      </w:r>
    </w:p>
    <w:p w14:paraId="3226F630" w14:textId="77777777" w:rsidR="00F06CA5" w:rsidRPr="00CD6074" w:rsidRDefault="00F06CA5" w:rsidP="00F06CA5"/>
    <w:p w14:paraId="1BBF4DA1" w14:textId="77777777" w:rsidR="00F06CA5" w:rsidRDefault="00F06CA5" w:rsidP="00F06CA5">
      <w:pPr>
        <w:jc w:val="both"/>
      </w:pPr>
    </w:p>
    <w:p w14:paraId="1511EA30" w14:textId="77777777" w:rsidR="00F06CA5" w:rsidRPr="0014672B" w:rsidRDefault="00F06CA5" w:rsidP="00F06CA5">
      <w:pPr>
        <w:jc w:val="both"/>
      </w:pPr>
    </w:p>
    <w:p w14:paraId="6B51FEF7" w14:textId="77777777" w:rsidR="00F06CA5" w:rsidRPr="0014672B" w:rsidRDefault="00F06CA5" w:rsidP="00F06CA5"/>
    <w:p w14:paraId="43AF272B" w14:textId="77777777" w:rsidR="00F06CA5" w:rsidRPr="0014672B" w:rsidRDefault="00F06CA5" w:rsidP="00F06CA5"/>
    <w:p w14:paraId="317E6394" w14:textId="77777777" w:rsidR="00F06CA5" w:rsidRPr="0014672B" w:rsidRDefault="00F06CA5" w:rsidP="00F06CA5"/>
    <w:p w14:paraId="58BEFF21" w14:textId="77777777" w:rsidR="00F06CA5" w:rsidRPr="0019152E" w:rsidRDefault="00F06CA5" w:rsidP="00F06CA5">
      <w:pPr>
        <w:tabs>
          <w:tab w:val="left" w:pos="2951"/>
        </w:tabs>
        <w:ind w:left="142"/>
        <w:rPr>
          <w:rFonts w:ascii="Tahoma" w:eastAsia="Calibri" w:hAnsi="Tahoma" w:cs="Tahoma"/>
          <w:i/>
          <w:lang w:val="it-IT" w:eastAsia="hu-HU"/>
        </w:rPr>
      </w:pPr>
      <w:r w:rsidRPr="0019152E">
        <w:rPr>
          <w:rFonts w:ascii="Tahoma" w:eastAsia="Calibri" w:hAnsi="Tahoma" w:cs="Tahoma"/>
          <w:i/>
          <w:lang w:val="it-IT" w:eastAsia="hu-HU"/>
        </w:rPr>
        <w:t xml:space="preserve">Prezenta hotărâre a fost adoptată </w:t>
      </w:r>
      <w:r w:rsidRPr="000568B1">
        <w:rPr>
          <w:rFonts w:ascii="Tahoma" w:eastAsia="Calibri" w:hAnsi="Tahoma" w:cs="Tahoma"/>
          <w:i/>
          <w:lang w:val="it-IT" w:eastAsia="hu-HU"/>
        </w:rPr>
        <w:t xml:space="preserve">cu </w:t>
      </w:r>
      <w:r>
        <w:rPr>
          <w:rFonts w:ascii="Tahoma" w:eastAsia="Calibri" w:hAnsi="Tahoma" w:cs="Tahoma"/>
          <w:i/>
          <w:lang w:val="it-IT" w:eastAsia="hu-HU"/>
        </w:rPr>
        <w:t xml:space="preserve">14 </w:t>
      </w:r>
      <w:r w:rsidRPr="000568B1">
        <w:rPr>
          <w:rFonts w:ascii="Tahoma" w:eastAsia="Calibri" w:hAnsi="Tahoma" w:cs="Tahoma"/>
          <w:i/>
          <w:lang w:val="it-IT" w:eastAsia="hu-HU"/>
        </w:rPr>
        <w:t>voturi “pentru</w:t>
      </w:r>
      <w:r>
        <w:rPr>
          <w:rFonts w:ascii="Tahoma" w:eastAsia="Calibri" w:hAnsi="Tahoma" w:cs="Tahoma"/>
          <w:i/>
          <w:lang w:val="it-IT" w:eastAsia="hu-HU"/>
        </w:rPr>
        <w:t xml:space="preserve">” </w:t>
      </w:r>
      <w:r w:rsidRPr="000568B1">
        <w:rPr>
          <w:rFonts w:ascii="Tahoma" w:eastAsia="Calibri" w:hAnsi="Tahoma" w:cs="Tahoma"/>
          <w:i/>
          <w:lang w:val="it-IT" w:eastAsia="hu-HU"/>
        </w:rPr>
        <w:t>de către cei 1</w:t>
      </w:r>
      <w:r>
        <w:rPr>
          <w:rFonts w:ascii="Tahoma" w:eastAsia="Calibri" w:hAnsi="Tahoma" w:cs="Tahoma"/>
          <w:i/>
          <w:lang w:val="it-IT" w:eastAsia="hu-HU"/>
        </w:rPr>
        <w:t>4</w:t>
      </w:r>
      <w:r w:rsidRPr="000568B1">
        <w:rPr>
          <w:rFonts w:ascii="Tahoma" w:eastAsia="Calibri" w:hAnsi="Tahoma" w:cs="Tahoma"/>
          <w:i/>
          <w:lang w:val="it-IT" w:eastAsia="hu-HU"/>
        </w:rPr>
        <w:t xml:space="preserve"> consilieri prezenți din totalul de 1</w:t>
      </w:r>
      <w:r>
        <w:rPr>
          <w:rFonts w:ascii="Tahoma" w:eastAsia="Calibri" w:hAnsi="Tahoma" w:cs="Tahoma"/>
          <w:i/>
          <w:lang w:val="it-IT" w:eastAsia="hu-HU"/>
        </w:rPr>
        <w:t>4</w:t>
      </w:r>
      <w:r w:rsidRPr="000568B1">
        <w:rPr>
          <w:rFonts w:ascii="Tahoma" w:eastAsia="Calibri" w:hAnsi="Tahoma" w:cs="Tahoma"/>
          <w:i/>
          <w:lang w:val="it-IT" w:eastAsia="hu-HU"/>
        </w:rPr>
        <w:t xml:space="preserve"> consilieri în funcție.</w:t>
      </w:r>
    </w:p>
    <w:p w14:paraId="324E7114" w14:textId="77777777" w:rsidR="00F06CA5" w:rsidRPr="0019152E" w:rsidRDefault="00F06CA5" w:rsidP="00F06CA5">
      <w:pPr>
        <w:tabs>
          <w:tab w:val="left" w:pos="2951"/>
        </w:tabs>
        <w:ind w:left="142"/>
        <w:rPr>
          <w:rFonts w:ascii="Tahoma" w:eastAsia="Calibri" w:hAnsi="Tahoma" w:cs="Tahoma"/>
          <w:i/>
          <w:lang w:val="it-IT" w:eastAsia="hu-HU"/>
        </w:rPr>
      </w:pPr>
    </w:p>
    <w:tbl>
      <w:tblPr>
        <w:tblW w:w="9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5788"/>
        <w:gridCol w:w="1415"/>
        <w:gridCol w:w="1177"/>
      </w:tblGrid>
      <w:tr w:rsidR="00F06CA5" w:rsidRPr="0014672B" w14:paraId="43F86BD3" w14:textId="77777777" w:rsidTr="007C2E77">
        <w:trPr>
          <w:trHeight w:val="97"/>
        </w:trPr>
        <w:tc>
          <w:tcPr>
            <w:tcW w:w="9263" w:type="dxa"/>
            <w:gridSpan w:val="4"/>
            <w:tcBorders>
              <w:top w:val="thinThickSmallGap" w:sz="12" w:space="0" w:color="auto"/>
              <w:left w:val="thinThickSmallGap" w:sz="12" w:space="0" w:color="auto"/>
              <w:bottom w:val="double" w:sz="4" w:space="0" w:color="auto"/>
              <w:right w:val="thickThinSmallGap" w:sz="12" w:space="0" w:color="auto"/>
            </w:tcBorders>
            <w:hideMark/>
          </w:tcPr>
          <w:p w14:paraId="0654C8D0" w14:textId="77777777" w:rsidR="00F06CA5" w:rsidRPr="0019152E" w:rsidRDefault="00F06CA5" w:rsidP="007C2E77">
            <w:pPr>
              <w:jc w:val="center"/>
              <w:rPr>
                <w:rFonts w:eastAsia="Calibri"/>
                <w:b/>
                <w:bCs/>
                <w:sz w:val="16"/>
                <w:szCs w:val="16"/>
                <w:lang w:val="pt-BR" w:eastAsia="hu-HU"/>
              </w:rPr>
            </w:pPr>
            <w:r w:rsidRPr="0019152E">
              <w:rPr>
                <w:rFonts w:eastAsia="Calibri"/>
                <w:b/>
                <w:bCs/>
                <w:sz w:val="16"/>
                <w:szCs w:val="16"/>
                <w:lang w:val="pt-BR" w:eastAsia="hu-HU"/>
              </w:rPr>
              <w:t xml:space="preserve">CARTUȘ NECESAR DE INSERAT PE ORICE HOTĂRÂRE A CONSILIULUI LOCAL AL COMUNEI SĂUCEȘTI, </w:t>
            </w:r>
          </w:p>
          <w:p w14:paraId="7DA87E0B" w14:textId="77777777" w:rsidR="00F06CA5" w:rsidRPr="0019152E" w:rsidRDefault="00F06CA5" w:rsidP="007C2E77">
            <w:pPr>
              <w:jc w:val="center"/>
              <w:rPr>
                <w:rFonts w:eastAsia="Calibri"/>
                <w:b/>
                <w:bCs/>
                <w:sz w:val="18"/>
                <w:szCs w:val="18"/>
                <w:lang w:val="pt-BR" w:eastAsia="hu-HU"/>
              </w:rPr>
            </w:pPr>
            <w:r w:rsidRPr="0019152E">
              <w:rPr>
                <w:rFonts w:eastAsia="Calibri"/>
                <w:b/>
                <w:bCs/>
                <w:sz w:val="16"/>
                <w:szCs w:val="16"/>
                <w:lang w:val="pt-BR" w:eastAsia="hu-HU"/>
              </w:rPr>
              <w:t>DUPĂ SEMNĂTURA PREȘEDINTELUI DE ȘEDINȚĂ ȘI CEA A SECRETARULUI GENERAL AL COMUNEI SĂUCEȘTI</w:t>
            </w:r>
          </w:p>
        </w:tc>
      </w:tr>
      <w:tr w:rsidR="00F06CA5" w:rsidRPr="0019152E" w14:paraId="1CA7735E" w14:textId="77777777" w:rsidTr="007C2E77">
        <w:trPr>
          <w:trHeight w:val="97"/>
        </w:trPr>
        <w:tc>
          <w:tcPr>
            <w:tcW w:w="9263" w:type="dxa"/>
            <w:gridSpan w:val="4"/>
            <w:tcBorders>
              <w:top w:val="thinThickSmallGap" w:sz="12" w:space="0" w:color="auto"/>
              <w:left w:val="thinThickSmallGap" w:sz="12" w:space="0" w:color="auto"/>
              <w:bottom w:val="double" w:sz="4" w:space="0" w:color="auto"/>
              <w:right w:val="thickThinSmallGap" w:sz="12" w:space="0" w:color="auto"/>
            </w:tcBorders>
            <w:hideMark/>
          </w:tcPr>
          <w:p w14:paraId="2C4D52FF" w14:textId="77777777" w:rsidR="00F06CA5" w:rsidRPr="0019152E" w:rsidRDefault="00F06CA5" w:rsidP="007C2E77">
            <w:pPr>
              <w:jc w:val="center"/>
              <w:rPr>
                <w:rFonts w:eastAsia="Calibri"/>
                <w:b/>
                <w:bCs/>
                <w:sz w:val="16"/>
                <w:szCs w:val="16"/>
                <w:lang w:val="pt-BR" w:eastAsia="hu-HU"/>
              </w:rPr>
            </w:pPr>
            <w:r w:rsidRPr="0019152E">
              <w:rPr>
                <w:rFonts w:eastAsia="Calibri"/>
                <w:b/>
                <w:bCs/>
                <w:sz w:val="16"/>
                <w:szCs w:val="16"/>
                <w:lang w:val="pt-BR" w:eastAsia="hu-HU"/>
              </w:rPr>
              <w:t xml:space="preserve">PROCEDURI OBLIGATORII ULTERIOARE ADOPTĂRII HOTĂRÂRII CONSILIULUI LOCAL AL COMUNEI SĂUCEȘTI </w:t>
            </w:r>
          </w:p>
          <w:p w14:paraId="2D75D635" w14:textId="4D16D11B" w:rsidR="00F06CA5" w:rsidRPr="0019152E" w:rsidRDefault="00F06CA5" w:rsidP="007C2E77">
            <w:pPr>
              <w:jc w:val="center"/>
              <w:rPr>
                <w:rFonts w:eastAsia="Calibri"/>
                <w:b/>
                <w:bCs/>
                <w:sz w:val="18"/>
                <w:szCs w:val="18"/>
                <w:lang w:eastAsia="hu-HU"/>
              </w:rPr>
            </w:pPr>
            <w:r w:rsidRPr="0019152E">
              <w:rPr>
                <w:rFonts w:eastAsia="Calibri"/>
                <w:b/>
                <w:bCs/>
                <w:sz w:val="18"/>
                <w:szCs w:val="18"/>
                <w:lang w:eastAsia="hu-HU"/>
              </w:rPr>
              <w:t xml:space="preserve">NR. </w:t>
            </w:r>
            <w:r>
              <w:rPr>
                <w:rFonts w:eastAsia="Calibri"/>
                <w:b/>
                <w:bCs/>
                <w:sz w:val="18"/>
                <w:szCs w:val="18"/>
                <w:lang w:eastAsia="hu-HU"/>
              </w:rPr>
              <w:t>2</w:t>
            </w:r>
            <w:r>
              <w:rPr>
                <w:rFonts w:eastAsia="Calibri"/>
                <w:b/>
                <w:bCs/>
                <w:sz w:val="18"/>
                <w:szCs w:val="18"/>
                <w:lang w:eastAsia="hu-HU"/>
              </w:rPr>
              <w:t>8</w:t>
            </w:r>
            <w:r>
              <w:rPr>
                <w:rFonts w:eastAsia="Calibri"/>
                <w:b/>
                <w:bCs/>
                <w:sz w:val="18"/>
                <w:szCs w:val="18"/>
                <w:lang w:eastAsia="hu-HU"/>
              </w:rPr>
              <w:t>/2026</w:t>
            </w:r>
          </w:p>
        </w:tc>
      </w:tr>
      <w:tr w:rsidR="00F06CA5" w:rsidRPr="0014672B" w14:paraId="433AF0AD" w14:textId="77777777" w:rsidTr="007C2E77">
        <w:trPr>
          <w:trHeight w:val="1116"/>
        </w:trPr>
        <w:tc>
          <w:tcPr>
            <w:tcW w:w="883" w:type="dxa"/>
            <w:tcBorders>
              <w:top w:val="double" w:sz="4" w:space="0" w:color="auto"/>
              <w:left w:val="thinThickSmallGap" w:sz="12" w:space="0" w:color="auto"/>
              <w:bottom w:val="single" w:sz="4" w:space="0" w:color="000000"/>
              <w:right w:val="single" w:sz="4" w:space="0" w:color="000000"/>
            </w:tcBorders>
            <w:vAlign w:val="center"/>
            <w:hideMark/>
          </w:tcPr>
          <w:p w14:paraId="5F0194E5" w14:textId="77777777" w:rsidR="00F06CA5" w:rsidRPr="0019152E" w:rsidRDefault="00F06CA5" w:rsidP="007C2E77">
            <w:pPr>
              <w:tabs>
                <w:tab w:val="left" w:pos="561"/>
                <w:tab w:val="left" w:pos="748"/>
              </w:tabs>
              <w:jc w:val="center"/>
              <w:rPr>
                <w:rFonts w:eastAsia="Calibri"/>
                <w:b/>
                <w:bCs/>
                <w:sz w:val="18"/>
                <w:szCs w:val="18"/>
                <w:lang w:eastAsia="hu-HU"/>
              </w:rPr>
            </w:pPr>
            <w:r w:rsidRPr="0019152E">
              <w:rPr>
                <w:rFonts w:eastAsia="Calibri"/>
                <w:b/>
                <w:bCs/>
                <w:sz w:val="18"/>
                <w:szCs w:val="18"/>
                <w:lang w:eastAsia="hu-HU"/>
              </w:rPr>
              <w:t>Nr.</w:t>
            </w:r>
          </w:p>
          <w:p w14:paraId="5AB9F46D" w14:textId="77777777" w:rsidR="00F06CA5" w:rsidRPr="0019152E" w:rsidRDefault="00F06CA5" w:rsidP="007C2E77">
            <w:pPr>
              <w:tabs>
                <w:tab w:val="left" w:pos="561"/>
                <w:tab w:val="left" w:pos="748"/>
              </w:tabs>
              <w:jc w:val="center"/>
              <w:rPr>
                <w:rFonts w:eastAsia="Calibri"/>
                <w:b/>
                <w:bCs/>
                <w:sz w:val="18"/>
                <w:szCs w:val="18"/>
                <w:lang w:eastAsia="hu-HU"/>
              </w:rPr>
            </w:pPr>
            <w:r w:rsidRPr="0019152E">
              <w:rPr>
                <w:rFonts w:eastAsia="Calibri"/>
                <w:b/>
                <w:bCs/>
                <w:sz w:val="18"/>
                <w:szCs w:val="18"/>
                <w:lang w:eastAsia="hu-HU"/>
              </w:rPr>
              <w:t>crt.</w:t>
            </w:r>
          </w:p>
        </w:tc>
        <w:tc>
          <w:tcPr>
            <w:tcW w:w="5788" w:type="dxa"/>
            <w:tcBorders>
              <w:top w:val="double" w:sz="4" w:space="0" w:color="auto"/>
              <w:left w:val="single" w:sz="4" w:space="0" w:color="000000"/>
              <w:bottom w:val="single" w:sz="4" w:space="0" w:color="000000"/>
              <w:right w:val="single" w:sz="4" w:space="0" w:color="000000"/>
            </w:tcBorders>
            <w:vAlign w:val="center"/>
            <w:hideMark/>
          </w:tcPr>
          <w:p w14:paraId="2AE2CE45" w14:textId="77777777" w:rsidR="00F06CA5" w:rsidRPr="0019152E" w:rsidRDefault="00F06CA5" w:rsidP="007C2E77">
            <w:pPr>
              <w:tabs>
                <w:tab w:val="left" w:pos="561"/>
                <w:tab w:val="left" w:pos="748"/>
              </w:tabs>
              <w:jc w:val="center"/>
              <w:rPr>
                <w:rFonts w:eastAsia="Calibri"/>
                <w:b/>
                <w:bCs/>
                <w:sz w:val="18"/>
                <w:szCs w:val="18"/>
                <w:vertAlign w:val="superscript"/>
                <w:lang w:eastAsia="hu-HU"/>
              </w:rPr>
            </w:pPr>
            <w:r w:rsidRPr="0019152E">
              <w:rPr>
                <w:rFonts w:eastAsia="Calibri"/>
                <w:b/>
                <w:bCs/>
                <w:sz w:val="18"/>
                <w:szCs w:val="18"/>
                <w:lang w:eastAsia="hu-HU"/>
              </w:rPr>
              <w:t>OPERAȚIUNI EFECTUATE</w:t>
            </w:r>
          </w:p>
        </w:tc>
        <w:tc>
          <w:tcPr>
            <w:tcW w:w="1415" w:type="dxa"/>
            <w:tcBorders>
              <w:top w:val="double" w:sz="4" w:space="0" w:color="auto"/>
              <w:left w:val="single" w:sz="4" w:space="0" w:color="000000"/>
              <w:bottom w:val="single" w:sz="4" w:space="0" w:color="000000"/>
              <w:right w:val="single" w:sz="4" w:space="0" w:color="000000"/>
            </w:tcBorders>
            <w:vAlign w:val="center"/>
            <w:hideMark/>
          </w:tcPr>
          <w:p w14:paraId="5A0FEA48" w14:textId="77777777" w:rsidR="00F06CA5" w:rsidRPr="0019152E" w:rsidRDefault="00F06CA5" w:rsidP="007C2E77">
            <w:pPr>
              <w:tabs>
                <w:tab w:val="left" w:pos="561"/>
                <w:tab w:val="left" w:pos="748"/>
              </w:tabs>
              <w:jc w:val="center"/>
              <w:rPr>
                <w:rFonts w:eastAsia="Calibri"/>
                <w:b/>
                <w:bCs/>
                <w:sz w:val="18"/>
                <w:szCs w:val="18"/>
                <w:lang w:eastAsia="hu-HU"/>
              </w:rPr>
            </w:pPr>
            <w:r w:rsidRPr="0019152E">
              <w:rPr>
                <w:rFonts w:eastAsia="Calibri"/>
                <w:b/>
                <w:bCs/>
                <w:sz w:val="18"/>
                <w:szCs w:val="18"/>
                <w:lang w:eastAsia="hu-HU"/>
              </w:rPr>
              <w:t>Data</w:t>
            </w:r>
          </w:p>
          <w:p w14:paraId="2F9BB55B" w14:textId="77777777" w:rsidR="00F06CA5" w:rsidRPr="0019152E" w:rsidRDefault="00F06CA5" w:rsidP="007C2E77">
            <w:pPr>
              <w:tabs>
                <w:tab w:val="left" w:pos="561"/>
                <w:tab w:val="left" w:pos="748"/>
              </w:tabs>
              <w:jc w:val="center"/>
              <w:rPr>
                <w:rFonts w:eastAsia="Calibri"/>
                <w:b/>
                <w:bCs/>
                <w:sz w:val="18"/>
                <w:szCs w:val="18"/>
                <w:lang w:eastAsia="hu-HU"/>
              </w:rPr>
            </w:pPr>
            <w:r w:rsidRPr="0019152E">
              <w:rPr>
                <w:rFonts w:eastAsia="Calibri"/>
                <w:b/>
                <w:bCs/>
                <w:sz w:val="18"/>
                <w:szCs w:val="18"/>
                <w:lang w:eastAsia="hu-HU"/>
              </w:rPr>
              <w:t>ZZ/LL/AN</w:t>
            </w:r>
          </w:p>
        </w:tc>
        <w:tc>
          <w:tcPr>
            <w:tcW w:w="1177" w:type="dxa"/>
            <w:tcBorders>
              <w:top w:val="double" w:sz="4" w:space="0" w:color="auto"/>
              <w:left w:val="single" w:sz="4" w:space="0" w:color="000000"/>
              <w:bottom w:val="single" w:sz="4" w:space="0" w:color="000000"/>
              <w:right w:val="thickThinSmallGap" w:sz="12" w:space="0" w:color="auto"/>
            </w:tcBorders>
            <w:vAlign w:val="center"/>
            <w:hideMark/>
          </w:tcPr>
          <w:p w14:paraId="03893ECD" w14:textId="77777777" w:rsidR="00F06CA5" w:rsidRPr="0019152E" w:rsidRDefault="00F06CA5" w:rsidP="007C2E77">
            <w:pPr>
              <w:tabs>
                <w:tab w:val="left" w:pos="561"/>
                <w:tab w:val="left" w:pos="748"/>
              </w:tabs>
              <w:jc w:val="center"/>
              <w:rPr>
                <w:rFonts w:eastAsia="Calibri"/>
                <w:b/>
                <w:bCs/>
                <w:sz w:val="18"/>
                <w:szCs w:val="18"/>
                <w:lang w:val="pt-BR" w:eastAsia="hu-HU"/>
              </w:rPr>
            </w:pPr>
            <w:r w:rsidRPr="0019152E">
              <w:rPr>
                <w:rFonts w:eastAsia="Calibri"/>
                <w:b/>
                <w:bCs/>
                <w:sz w:val="18"/>
                <w:szCs w:val="18"/>
                <w:lang w:val="pt-BR" w:eastAsia="hu-HU"/>
              </w:rPr>
              <w:t>Semnătura persoanei responsabile să efectueze procedura</w:t>
            </w:r>
          </w:p>
        </w:tc>
      </w:tr>
      <w:tr w:rsidR="00F06CA5" w:rsidRPr="0019152E" w14:paraId="3BFBF590" w14:textId="77777777" w:rsidTr="007C2E77">
        <w:trPr>
          <w:trHeight w:val="283"/>
        </w:trPr>
        <w:tc>
          <w:tcPr>
            <w:tcW w:w="883" w:type="dxa"/>
            <w:tcBorders>
              <w:top w:val="single" w:sz="4" w:space="0" w:color="000000"/>
              <w:left w:val="thinThickSmallGap" w:sz="12" w:space="0" w:color="auto"/>
              <w:bottom w:val="double" w:sz="4" w:space="0" w:color="auto"/>
              <w:right w:val="single" w:sz="4" w:space="0" w:color="000000"/>
            </w:tcBorders>
            <w:vAlign w:val="center"/>
            <w:hideMark/>
          </w:tcPr>
          <w:p w14:paraId="472FEB26" w14:textId="77777777" w:rsidR="00F06CA5" w:rsidRPr="0019152E" w:rsidRDefault="00F06CA5" w:rsidP="007C2E77">
            <w:pPr>
              <w:tabs>
                <w:tab w:val="left" w:pos="561"/>
                <w:tab w:val="left" w:pos="748"/>
              </w:tabs>
              <w:jc w:val="center"/>
              <w:rPr>
                <w:rFonts w:eastAsia="Calibri"/>
                <w:b/>
                <w:bCs/>
                <w:sz w:val="18"/>
                <w:szCs w:val="18"/>
                <w:lang w:eastAsia="hu-HU"/>
              </w:rPr>
            </w:pPr>
            <w:r w:rsidRPr="0019152E">
              <w:rPr>
                <w:rFonts w:eastAsia="Calibri"/>
                <w:b/>
                <w:bCs/>
                <w:sz w:val="18"/>
                <w:szCs w:val="18"/>
                <w:lang w:eastAsia="hu-HU"/>
              </w:rPr>
              <w:t>0</w:t>
            </w:r>
          </w:p>
        </w:tc>
        <w:tc>
          <w:tcPr>
            <w:tcW w:w="5788" w:type="dxa"/>
            <w:tcBorders>
              <w:top w:val="single" w:sz="4" w:space="0" w:color="000000"/>
              <w:left w:val="single" w:sz="4" w:space="0" w:color="000000"/>
              <w:bottom w:val="double" w:sz="4" w:space="0" w:color="auto"/>
              <w:right w:val="single" w:sz="4" w:space="0" w:color="000000"/>
            </w:tcBorders>
            <w:vAlign w:val="center"/>
            <w:hideMark/>
          </w:tcPr>
          <w:p w14:paraId="145CE387" w14:textId="77777777" w:rsidR="00F06CA5" w:rsidRPr="0019152E" w:rsidRDefault="00F06CA5" w:rsidP="007C2E77">
            <w:pPr>
              <w:tabs>
                <w:tab w:val="left" w:pos="561"/>
                <w:tab w:val="left" w:pos="748"/>
              </w:tabs>
              <w:jc w:val="center"/>
              <w:rPr>
                <w:rFonts w:eastAsia="Calibri"/>
                <w:b/>
                <w:bCs/>
                <w:sz w:val="18"/>
                <w:szCs w:val="18"/>
                <w:lang w:eastAsia="hu-HU"/>
              </w:rPr>
            </w:pPr>
            <w:r w:rsidRPr="0019152E">
              <w:rPr>
                <w:rFonts w:eastAsia="Calibri"/>
                <w:b/>
                <w:bCs/>
                <w:sz w:val="18"/>
                <w:szCs w:val="18"/>
                <w:lang w:eastAsia="hu-HU"/>
              </w:rPr>
              <w:t>1</w:t>
            </w:r>
          </w:p>
        </w:tc>
        <w:tc>
          <w:tcPr>
            <w:tcW w:w="1415" w:type="dxa"/>
            <w:tcBorders>
              <w:top w:val="single" w:sz="4" w:space="0" w:color="000000"/>
              <w:left w:val="single" w:sz="4" w:space="0" w:color="000000"/>
              <w:bottom w:val="double" w:sz="4" w:space="0" w:color="auto"/>
              <w:right w:val="single" w:sz="4" w:space="0" w:color="000000"/>
            </w:tcBorders>
            <w:vAlign w:val="center"/>
            <w:hideMark/>
          </w:tcPr>
          <w:p w14:paraId="4A9179E6" w14:textId="77777777" w:rsidR="00F06CA5" w:rsidRPr="0019152E" w:rsidRDefault="00F06CA5" w:rsidP="007C2E77">
            <w:pPr>
              <w:tabs>
                <w:tab w:val="left" w:pos="561"/>
                <w:tab w:val="left" w:pos="748"/>
              </w:tabs>
              <w:jc w:val="center"/>
              <w:rPr>
                <w:rFonts w:eastAsia="Calibri"/>
                <w:b/>
                <w:bCs/>
                <w:sz w:val="18"/>
                <w:szCs w:val="18"/>
                <w:lang w:eastAsia="hu-HU"/>
              </w:rPr>
            </w:pPr>
            <w:r w:rsidRPr="0019152E">
              <w:rPr>
                <w:rFonts w:eastAsia="Calibri"/>
                <w:b/>
                <w:bCs/>
                <w:sz w:val="18"/>
                <w:szCs w:val="18"/>
                <w:lang w:eastAsia="hu-HU"/>
              </w:rPr>
              <w:t>2</w:t>
            </w:r>
          </w:p>
        </w:tc>
        <w:tc>
          <w:tcPr>
            <w:tcW w:w="1177" w:type="dxa"/>
            <w:tcBorders>
              <w:top w:val="single" w:sz="4" w:space="0" w:color="000000"/>
              <w:left w:val="single" w:sz="4" w:space="0" w:color="000000"/>
              <w:bottom w:val="double" w:sz="4" w:space="0" w:color="auto"/>
              <w:right w:val="thickThinSmallGap" w:sz="12" w:space="0" w:color="auto"/>
            </w:tcBorders>
            <w:vAlign w:val="center"/>
            <w:hideMark/>
          </w:tcPr>
          <w:p w14:paraId="49FE4DD0" w14:textId="77777777" w:rsidR="00F06CA5" w:rsidRPr="0019152E" w:rsidRDefault="00F06CA5" w:rsidP="007C2E77">
            <w:pPr>
              <w:tabs>
                <w:tab w:val="left" w:pos="561"/>
                <w:tab w:val="left" w:pos="748"/>
              </w:tabs>
              <w:jc w:val="center"/>
              <w:rPr>
                <w:rFonts w:eastAsia="Calibri"/>
                <w:b/>
                <w:bCs/>
                <w:sz w:val="18"/>
                <w:szCs w:val="18"/>
                <w:lang w:eastAsia="hu-HU"/>
              </w:rPr>
            </w:pPr>
            <w:r w:rsidRPr="0019152E">
              <w:rPr>
                <w:rFonts w:eastAsia="Calibri"/>
                <w:b/>
                <w:bCs/>
                <w:sz w:val="18"/>
                <w:szCs w:val="18"/>
                <w:lang w:eastAsia="hu-HU"/>
              </w:rPr>
              <w:t>3</w:t>
            </w:r>
          </w:p>
        </w:tc>
      </w:tr>
      <w:tr w:rsidR="00F06CA5" w:rsidRPr="0019152E" w14:paraId="265F0725" w14:textId="77777777" w:rsidTr="007C2E77">
        <w:trPr>
          <w:trHeight w:val="258"/>
        </w:trPr>
        <w:tc>
          <w:tcPr>
            <w:tcW w:w="883" w:type="dxa"/>
            <w:tcBorders>
              <w:top w:val="double" w:sz="4" w:space="0" w:color="auto"/>
              <w:left w:val="thinThickSmallGap" w:sz="12" w:space="0" w:color="auto"/>
              <w:bottom w:val="single" w:sz="4" w:space="0" w:color="000000"/>
              <w:right w:val="single" w:sz="4" w:space="0" w:color="000000"/>
            </w:tcBorders>
            <w:vAlign w:val="center"/>
            <w:hideMark/>
          </w:tcPr>
          <w:p w14:paraId="4C08565A" w14:textId="77777777" w:rsidR="00F06CA5" w:rsidRPr="0019152E" w:rsidRDefault="00F06CA5" w:rsidP="007C2E77">
            <w:pPr>
              <w:jc w:val="center"/>
              <w:rPr>
                <w:rFonts w:eastAsia="Calibri"/>
                <w:sz w:val="18"/>
                <w:szCs w:val="18"/>
                <w:lang w:eastAsia="hu-HU"/>
              </w:rPr>
            </w:pPr>
            <w:r w:rsidRPr="0019152E">
              <w:rPr>
                <w:rFonts w:eastAsia="Calibri"/>
                <w:sz w:val="18"/>
                <w:szCs w:val="18"/>
                <w:lang w:eastAsia="hu-HU"/>
              </w:rPr>
              <w:t>1</w:t>
            </w:r>
          </w:p>
        </w:tc>
        <w:tc>
          <w:tcPr>
            <w:tcW w:w="5788" w:type="dxa"/>
            <w:tcBorders>
              <w:top w:val="double" w:sz="4" w:space="0" w:color="auto"/>
              <w:left w:val="single" w:sz="4" w:space="0" w:color="000000"/>
              <w:bottom w:val="single" w:sz="4" w:space="0" w:color="000000"/>
              <w:right w:val="single" w:sz="4" w:space="0" w:color="000000"/>
            </w:tcBorders>
            <w:vAlign w:val="center"/>
            <w:hideMark/>
          </w:tcPr>
          <w:p w14:paraId="76E587A5" w14:textId="77777777" w:rsidR="00F06CA5" w:rsidRPr="0019152E" w:rsidRDefault="00F06CA5" w:rsidP="007C2E77">
            <w:pPr>
              <w:rPr>
                <w:rFonts w:eastAsia="Calibri"/>
                <w:sz w:val="18"/>
                <w:szCs w:val="18"/>
                <w:lang w:eastAsia="hu-HU"/>
              </w:rPr>
            </w:pPr>
            <w:r w:rsidRPr="0019152E">
              <w:rPr>
                <w:rFonts w:eastAsia="Calibri"/>
                <w:sz w:val="18"/>
                <w:szCs w:val="18"/>
                <w:lang w:eastAsia="hu-HU"/>
              </w:rPr>
              <w:t>Adoptarea hotărârii</w:t>
            </w:r>
            <w:r w:rsidRPr="0019152E">
              <w:rPr>
                <w:rFonts w:eastAsia="Calibri"/>
                <w:sz w:val="18"/>
                <w:szCs w:val="18"/>
                <w:vertAlign w:val="superscript"/>
                <w:lang w:eastAsia="hu-HU"/>
              </w:rPr>
              <w:t>1</w:t>
            </w:r>
            <w:r w:rsidRPr="0019152E">
              <w:rPr>
                <w:rFonts w:eastAsia="Calibri"/>
                <w:sz w:val="18"/>
                <w:szCs w:val="18"/>
                <w:lang w:eastAsia="hu-HU"/>
              </w:rPr>
              <w:t>)</w:t>
            </w:r>
          </w:p>
        </w:tc>
        <w:tc>
          <w:tcPr>
            <w:tcW w:w="1415" w:type="dxa"/>
            <w:tcBorders>
              <w:top w:val="double" w:sz="4" w:space="0" w:color="auto"/>
              <w:left w:val="single" w:sz="4" w:space="0" w:color="000000"/>
              <w:bottom w:val="single" w:sz="4" w:space="0" w:color="000000"/>
              <w:right w:val="single" w:sz="4" w:space="0" w:color="000000"/>
            </w:tcBorders>
            <w:vAlign w:val="center"/>
          </w:tcPr>
          <w:p w14:paraId="5E91B3AF" w14:textId="77777777" w:rsidR="00F06CA5" w:rsidRPr="0019152E" w:rsidRDefault="00F06CA5" w:rsidP="007C2E77">
            <w:pPr>
              <w:rPr>
                <w:rFonts w:eastAsia="Calibri"/>
                <w:sz w:val="18"/>
                <w:szCs w:val="18"/>
                <w:lang w:eastAsia="hu-HU"/>
              </w:rPr>
            </w:pPr>
            <w:r>
              <w:rPr>
                <w:rFonts w:eastAsia="Calibri"/>
                <w:sz w:val="18"/>
                <w:szCs w:val="18"/>
                <w:lang w:eastAsia="hu-HU"/>
              </w:rPr>
              <w:t xml:space="preserve">    31/03/2026</w:t>
            </w:r>
          </w:p>
        </w:tc>
        <w:tc>
          <w:tcPr>
            <w:tcW w:w="1177" w:type="dxa"/>
            <w:tcBorders>
              <w:top w:val="double" w:sz="4" w:space="0" w:color="auto"/>
              <w:left w:val="single" w:sz="4" w:space="0" w:color="000000"/>
              <w:bottom w:val="single" w:sz="4" w:space="0" w:color="000000"/>
              <w:right w:val="thickThinSmallGap" w:sz="12" w:space="0" w:color="auto"/>
            </w:tcBorders>
            <w:vAlign w:val="center"/>
          </w:tcPr>
          <w:p w14:paraId="16A72C66" w14:textId="77777777" w:rsidR="00F06CA5" w:rsidRPr="0019152E" w:rsidRDefault="00F06CA5" w:rsidP="007C2E77">
            <w:pPr>
              <w:jc w:val="center"/>
              <w:rPr>
                <w:rFonts w:eastAsia="Calibri"/>
                <w:sz w:val="18"/>
                <w:szCs w:val="18"/>
                <w:lang w:eastAsia="hu-HU"/>
              </w:rPr>
            </w:pPr>
          </w:p>
        </w:tc>
      </w:tr>
      <w:tr w:rsidR="00F06CA5" w:rsidRPr="0019152E" w14:paraId="3C20E1AB" w14:textId="77777777" w:rsidTr="007C2E77">
        <w:trPr>
          <w:trHeight w:val="283"/>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26A1D1DD" w14:textId="77777777" w:rsidR="00F06CA5" w:rsidRPr="0019152E" w:rsidRDefault="00F06CA5" w:rsidP="007C2E77">
            <w:pPr>
              <w:jc w:val="center"/>
              <w:rPr>
                <w:rFonts w:eastAsia="Calibri"/>
                <w:sz w:val="18"/>
                <w:szCs w:val="18"/>
                <w:lang w:eastAsia="hu-HU"/>
              </w:rPr>
            </w:pPr>
            <w:r w:rsidRPr="0019152E">
              <w:rPr>
                <w:rFonts w:eastAsia="Calibri"/>
                <w:sz w:val="18"/>
                <w:szCs w:val="18"/>
                <w:lang w:eastAsia="hu-HU"/>
              </w:rPr>
              <w:t>2</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28FCC056" w14:textId="77777777" w:rsidR="00F06CA5" w:rsidRPr="0019152E" w:rsidRDefault="00F06CA5" w:rsidP="007C2E77">
            <w:pPr>
              <w:rPr>
                <w:rFonts w:eastAsia="Calibri"/>
                <w:sz w:val="18"/>
                <w:szCs w:val="18"/>
                <w:lang w:eastAsia="hu-HU"/>
              </w:rPr>
            </w:pPr>
            <w:r w:rsidRPr="0019152E">
              <w:rPr>
                <w:rFonts w:eastAsia="Calibri"/>
                <w:sz w:val="18"/>
                <w:szCs w:val="18"/>
                <w:lang w:eastAsia="hu-HU"/>
              </w:rPr>
              <w:t>Comunicarea către primarul comunei</w:t>
            </w:r>
            <w:r w:rsidRPr="0019152E">
              <w:rPr>
                <w:rFonts w:eastAsia="Calibri"/>
                <w:sz w:val="18"/>
                <w:szCs w:val="18"/>
                <w:vertAlign w:val="superscript"/>
                <w:lang w:eastAsia="hu-HU"/>
              </w:rPr>
              <w:t>2</w:t>
            </w:r>
            <w:r w:rsidRPr="0019152E">
              <w:rPr>
                <w:rFonts w:eastAsia="Calibri"/>
                <w:sz w:val="18"/>
                <w:szCs w:val="18"/>
                <w:lang w:eastAsia="hu-HU"/>
              </w:rPr>
              <w:t>)</w:t>
            </w:r>
          </w:p>
        </w:tc>
        <w:tc>
          <w:tcPr>
            <w:tcW w:w="1415" w:type="dxa"/>
            <w:tcBorders>
              <w:top w:val="single" w:sz="4" w:space="0" w:color="000000"/>
              <w:left w:val="single" w:sz="4" w:space="0" w:color="000000"/>
              <w:bottom w:val="single" w:sz="4" w:space="0" w:color="000000"/>
              <w:right w:val="single" w:sz="4" w:space="0" w:color="000000"/>
            </w:tcBorders>
          </w:tcPr>
          <w:p w14:paraId="036B6DCD" w14:textId="77777777" w:rsidR="00F06CA5" w:rsidRPr="0019152E" w:rsidRDefault="00F06CA5" w:rsidP="007C2E77">
            <w:pPr>
              <w:jc w:val="center"/>
              <w:rPr>
                <w:rFonts w:eastAsia="Calibri"/>
                <w:sz w:val="18"/>
                <w:szCs w:val="18"/>
                <w:lang w:eastAsia="hu-HU"/>
              </w:rPr>
            </w:pPr>
            <w:r>
              <w:rPr>
                <w:rFonts w:eastAsia="Calibri"/>
                <w:sz w:val="18"/>
                <w:szCs w:val="18"/>
                <w:lang w:eastAsia="hu-HU"/>
              </w:rPr>
              <w:t>01/04/2026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4B5FFAAF" w14:textId="77777777" w:rsidR="00F06CA5" w:rsidRPr="0019152E" w:rsidRDefault="00F06CA5" w:rsidP="007C2E77">
            <w:pPr>
              <w:jc w:val="center"/>
              <w:rPr>
                <w:rFonts w:eastAsia="Calibri"/>
                <w:sz w:val="18"/>
                <w:szCs w:val="18"/>
                <w:lang w:eastAsia="hu-HU"/>
              </w:rPr>
            </w:pPr>
          </w:p>
        </w:tc>
      </w:tr>
      <w:tr w:rsidR="00F06CA5" w:rsidRPr="0019152E" w14:paraId="645D1ED0" w14:textId="77777777" w:rsidTr="007C2E77">
        <w:trPr>
          <w:trHeight w:val="283"/>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547E2BA5" w14:textId="77777777" w:rsidR="00F06CA5" w:rsidRPr="0019152E" w:rsidRDefault="00F06CA5" w:rsidP="007C2E77">
            <w:pPr>
              <w:jc w:val="center"/>
              <w:rPr>
                <w:rFonts w:eastAsia="Calibri"/>
                <w:sz w:val="18"/>
                <w:szCs w:val="18"/>
                <w:lang w:eastAsia="hu-HU"/>
              </w:rPr>
            </w:pPr>
            <w:r w:rsidRPr="0019152E">
              <w:rPr>
                <w:rFonts w:eastAsia="Calibri"/>
                <w:sz w:val="18"/>
                <w:szCs w:val="18"/>
                <w:lang w:eastAsia="hu-HU"/>
              </w:rPr>
              <w:t>3</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075D4092" w14:textId="77777777" w:rsidR="00F06CA5" w:rsidRPr="0019152E" w:rsidRDefault="00F06CA5" w:rsidP="007C2E77">
            <w:pPr>
              <w:rPr>
                <w:rFonts w:eastAsia="Calibri"/>
                <w:sz w:val="18"/>
                <w:szCs w:val="18"/>
                <w:lang w:eastAsia="hu-HU"/>
              </w:rPr>
            </w:pPr>
            <w:r w:rsidRPr="0019152E">
              <w:rPr>
                <w:rFonts w:eastAsia="Calibri"/>
                <w:sz w:val="18"/>
                <w:szCs w:val="18"/>
                <w:lang w:eastAsia="hu-HU"/>
              </w:rPr>
              <w:t>Comunicarea către prefectul județului</w:t>
            </w:r>
            <w:r w:rsidRPr="0019152E">
              <w:rPr>
                <w:rFonts w:eastAsia="Calibri"/>
                <w:sz w:val="18"/>
                <w:szCs w:val="18"/>
                <w:vertAlign w:val="superscript"/>
                <w:lang w:eastAsia="hu-HU"/>
              </w:rPr>
              <w:t>3</w:t>
            </w:r>
            <w:r w:rsidRPr="0019152E">
              <w:rPr>
                <w:rFonts w:eastAsia="Calibri"/>
                <w:sz w:val="18"/>
                <w:szCs w:val="18"/>
                <w:lang w:eastAsia="hu-HU"/>
              </w:rPr>
              <w:t>)</w:t>
            </w:r>
          </w:p>
        </w:tc>
        <w:tc>
          <w:tcPr>
            <w:tcW w:w="1415" w:type="dxa"/>
            <w:tcBorders>
              <w:top w:val="single" w:sz="4" w:space="0" w:color="000000"/>
              <w:left w:val="single" w:sz="4" w:space="0" w:color="000000"/>
              <w:bottom w:val="single" w:sz="4" w:space="0" w:color="000000"/>
              <w:right w:val="single" w:sz="4" w:space="0" w:color="000000"/>
            </w:tcBorders>
          </w:tcPr>
          <w:p w14:paraId="1F82DC89" w14:textId="77777777" w:rsidR="00F06CA5" w:rsidRPr="0019152E" w:rsidRDefault="00F06CA5" w:rsidP="007C2E77">
            <w:pPr>
              <w:jc w:val="center"/>
              <w:rPr>
                <w:rFonts w:eastAsia="Calibri"/>
                <w:sz w:val="18"/>
                <w:szCs w:val="18"/>
                <w:lang w:eastAsia="hu-HU"/>
              </w:rPr>
            </w:pPr>
            <w:r>
              <w:rPr>
                <w:rFonts w:eastAsia="Calibri"/>
                <w:sz w:val="18"/>
                <w:szCs w:val="18"/>
                <w:lang w:eastAsia="hu-HU"/>
              </w:rPr>
              <w:t>01/04/2026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7A532FC9" w14:textId="77777777" w:rsidR="00F06CA5" w:rsidRPr="0019152E" w:rsidRDefault="00F06CA5" w:rsidP="007C2E77">
            <w:pPr>
              <w:jc w:val="center"/>
              <w:rPr>
                <w:rFonts w:eastAsia="Calibri"/>
                <w:sz w:val="18"/>
                <w:szCs w:val="18"/>
                <w:lang w:eastAsia="hu-HU"/>
              </w:rPr>
            </w:pPr>
          </w:p>
        </w:tc>
      </w:tr>
      <w:tr w:rsidR="00F06CA5" w:rsidRPr="0019152E" w14:paraId="14D07EE1" w14:textId="77777777" w:rsidTr="007C2E77">
        <w:trPr>
          <w:trHeight w:val="258"/>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637407DF" w14:textId="77777777" w:rsidR="00F06CA5" w:rsidRPr="0019152E" w:rsidRDefault="00F06CA5" w:rsidP="007C2E77">
            <w:pPr>
              <w:jc w:val="center"/>
              <w:rPr>
                <w:rFonts w:eastAsia="Calibri"/>
                <w:sz w:val="18"/>
                <w:szCs w:val="18"/>
                <w:lang w:eastAsia="hu-HU"/>
              </w:rPr>
            </w:pPr>
            <w:r w:rsidRPr="0019152E">
              <w:rPr>
                <w:rFonts w:eastAsia="Calibri"/>
                <w:sz w:val="18"/>
                <w:szCs w:val="18"/>
                <w:lang w:eastAsia="hu-HU"/>
              </w:rPr>
              <w:t>4</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755EEEF1" w14:textId="77777777" w:rsidR="00F06CA5" w:rsidRPr="0019152E" w:rsidRDefault="00F06CA5" w:rsidP="007C2E77">
            <w:pPr>
              <w:rPr>
                <w:rFonts w:eastAsia="Calibri"/>
                <w:sz w:val="18"/>
                <w:szCs w:val="18"/>
                <w:lang w:eastAsia="hu-HU"/>
              </w:rPr>
            </w:pPr>
            <w:r w:rsidRPr="0019152E">
              <w:rPr>
                <w:rFonts w:eastAsia="Calibri"/>
                <w:sz w:val="18"/>
                <w:szCs w:val="18"/>
                <w:lang w:eastAsia="hu-HU"/>
              </w:rPr>
              <w:t>Aducerea la cunoștință publică</w:t>
            </w:r>
            <w:r w:rsidRPr="0019152E">
              <w:rPr>
                <w:rFonts w:eastAsia="Calibri"/>
                <w:sz w:val="18"/>
                <w:szCs w:val="18"/>
                <w:vertAlign w:val="superscript"/>
                <w:lang w:eastAsia="hu-HU"/>
              </w:rPr>
              <w:t>4+5</w:t>
            </w:r>
            <w:r w:rsidRPr="0019152E">
              <w:rPr>
                <w:rFonts w:eastAsia="Calibri"/>
                <w:sz w:val="18"/>
                <w:szCs w:val="18"/>
                <w:lang w:eastAsia="hu-HU"/>
              </w:rPr>
              <w:t>)</w:t>
            </w:r>
          </w:p>
        </w:tc>
        <w:tc>
          <w:tcPr>
            <w:tcW w:w="1415" w:type="dxa"/>
            <w:tcBorders>
              <w:top w:val="single" w:sz="4" w:space="0" w:color="000000"/>
              <w:left w:val="single" w:sz="4" w:space="0" w:color="000000"/>
              <w:bottom w:val="single" w:sz="4" w:space="0" w:color="000000"/>
              <w:right w:val="single" w:sz="4" w:space="0" w:color="000000"/>
            </w:tcBorders>
          </w:tcPr>
          <w:p w14:paraId="56019A32" w14:textId="77777777" w:rsidR="00F06CA5" w:rsidRPr="0019152E" w:rsidRDefault="00F06CA5" w:rsidP="007C2E77">
            <w:pPr>
              <w:jc w:val="center"/>
              <w:rPr>
                <w:rFonts w:eastAsia="Calibri"/>
                <w:sz w:val="18"/>
                <w:szCs w:val="18"/>
                <w:lang w:eastAsia="hu-HU"/>
              </w:rPr>
            </w:pPr>
            <w:r>
              <w:rPr>
                <w:rFonts w:eastAsia="Calibri"/>
                <w:sz w:val="18"/>
                <w:szCs w:val="18"/>
                <w:lang w:eastAsia="hu-HU"/>
              </w:rPr>
              <w:t>02/04/2026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168559BE" w14:textId="77777777" w:rsidR="00F06CA5" w:rsidRPr="0019152E" w:rsidRDefault="00F06CA5" w:rsidP="007C2E77">
            <w:pPr>
              <w:jc w:val="center"/>
              <w:rPr>
                <w:rFonts w:eastAsia="Calibri"/>
                <w:sz w:val="18"/>
                <w:szCs w:val="18"/>
                <w:lang w:eastAsia="hu-HU"/>
              </w:rPr>
            </w:pPr>
          </w:p>
        </w:tc>
      </w:tr>
      <w:tr w:rsidR="00F06CA5" w:rsidRPr="0014672B" w14:paraId="6082B2C7" w14:textId="77777777" w:rsidTr="007C2E77">
        <w:trPr>
          <w:trHeight w:val="283"/>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1DA041B3" w14:textId="77777777" w:rsidR="00F06CA5" w:rsidRPr="0019152E" w:rsidRDefault="00F06CA5" w:rsidP="007C2E77">
            <w:pPr>
              <w:jc w:val="center"/>
              <w:rPr>
                <w:rFonts w:eastAsia="Calibri"/>
                <w:sz w:val="18"/>
                <w:szCs w:val="18"/>
                <w:lang w:eastAsia="hu-HU"/>
              </w:rPr>
            </w:pPr>
            <w:r w:rsidRPr="0019152E">
              <w:rPr>
                <w:rFonts w:eastAsia="Calibri"/>
                <w:sz w:val="18"/>
                <w:szCs w:val="18"/>
                <w:lang w:eastAsia="hu-HU"/>
              </w:rPr>
              <w:t>5</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28054034" w14:textId="77777777" w:rsidR="00F06CA5" w:rsidRPr="0019152E" w:rsidRDefault="00F06CA5" w:rsidP="007C2E77">
            <w:pPr>
              <w:rPr>
                <w:rFonts w:eastAsia="Calibri"/>
                <w:sz w:val="18"/>
                <w:szCs w:val="18"/>
                <w:lang w:val="pt-BR" w:eastAsia="hu-HU"/>
              </w:rPr>
            </w:pPr>
            <w:r w:rsidRPr="0019152E">
              <w:rPr>
                <w:rFonts w:eastAsia="Calibri"/>
                <w:sz w:val="18"/>
                <w:szCs w:val="18"/>
                <w:lang w:val="pt-BR" w:eastAsia="hu-HU"/>
              </w:rPr>
              <w:t>Comunicarea, numai în cazul celei cu caracter individual</w:t>
            </w:r>
            <w:r w:rsidRPr="0019152E">
              <w:rPr>
                <w:rFonts w:eastAsia="Calibri"/>
                <w:sz w:val="18"/>
                <w:szCs w:val="18"/>
                <w:vertAlign w:val="superscript"/>
                <w:lang w:val="pt-BR" w:eastAsia="hu-HU"/>
              </w:rPr>
              <w:t>4+5</w:t>
            </w:r>
            <w:r w:rsidRPr="0019152E">
              <w:rPr>
                <w:rFonts w:eastAsia="Calibri"/>
                <w:sz w:val="18"/>
                <w:szCs w:val="18"/>
                <w:lang w:val="pt-BR" w:eastAsia="hu-HU"/>
              </w:rPr>
              <w:t>)</w:t>
            </w:r>
          </w:p>
        </w:tc>
        <w:tc>
          <w:tcPr>
            <w:tcW w:w="1415" w:type="dxa"/>
            <w:tcBorders>
              <w:top w:val="single" w:sz="4" w:space="0" w:color="000000"/>
              <w:left w:val="single" w:sz="4" w:space="0" w:color="000000"/>
              <w:bottom w:val="single" w:sz="4" w:space="0" w:color="000000"/>
              <w:right w:val="single" w:sz="4" w:space="0" w:color="000000"/>
            </w:tcBorders>
          </w:tcPr>
          <w:p w14:paraId="6C7CCC00" w14:textId="77777777" w:rsidR="00F06CA5" w:rsidRPr="0019152E" w:rsidRDefault="00F06CA5" w:rsidP="007C2E77">
            <w:pPr>
              <w:jc w:val="center"/>
              <w:rPr>
                <w:rFonts w:eastAsia="Calibri"/>
                <w:sz w:val="18"/>
                <w:szCs w:val="18"/>
                <w:lang w:val="pt-BR" w:eastAsia="hu-HU"/>
              </w:rPr>
            </w:pPr>
            <w:r>
              <w:rPr>
                <w:rFonts w:eastAsia="Calibri"/>
                <w:sz w:val="18"/>
                <w:szCs w:val="18"/>
                <w:lang w:val="pt-BR" w:eastAsia="hu-HU"/>
              </w:rPr>
              <w:t>02/04/2026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0AAB1649" w14:textId="77777777" w:rsidR="00F06CA5" w:rsidRPr="0019152E" w:rsidRDefault="00F06CA5" w:rsidP="007C2E77">
            <w:pPr>
              <w:jc w:val="center"/>
              <w:rPr>
                <w:rFonts w:eastAsia="Calibri"/>
                <w:sz w:val="18"/>
                <w:szCs w:val="18"/>
                <w:lang w:val="pt-BR" w:eastAsia="hu-HU"/>
              </w:rPr>
            </w:pPr>
          </w:p>
        </w:tc>
      </w:tr>
      <w:tr w:rsidR="00F06CA5" w:rsidRPr="0019152E" w14:paraId="590FBD1F" w14:textId="77777777" w:rsidTr="007C2E77">
        <w:trPr>
          <w:trHeight w:val="241"/>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11116858" w14:textId="77777777" w:rsidR="00F06CA5" w:rsidRPr="0019152E" w:rsidRDefault="00F06CA5" w:rsidP="007C2E77">
            <w:pPr>
              <w:jc w:val="center"/>
              <w:rPr>
                <w:rFonts w:eastAsia="Calibri"/>
                <w:b/>
                <w:sz w:val="18"/>
                <w:szCs w:val="18"/>
                <w:lang w:eastAsia="hu-HU"/>
              </w:rPr>
            </w:pPr>
            <w:r w:rsidRPr="0019152E">
              <w:rPr>
                <w:rFonts w:eastAsia="Calibri"/>
                <w:b/>
                <w:sz w:val="18"/>
                <w:szCs w:val="18"/>
                <w:lang w:eastAsia="hu-HU"/>
              </w:rPr>
              <w:t>6</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63DCA898" w14:textId="77777777" w:rsidR="00F06CA5" w:rsidRPr="0019152E" w:rsidRDefault="00F06CA5" w:rsidP="007C2E77">
            <w:pPr>
              <w:rPr>
                <w:rFonts w:eastAsia="Calibri"/>
                <w:b/>
                <w:sz w:val="18"/>
                <w:szCs w:val="18"/>
                <w:lang w:eastAsia="hu-HU"/>
              </w:rPr>
            </w:pPr>
            <w:r w:rsidRPr="0019152E">
              <w:rPr>
                <w:rFonts w:eastAsia="Calibri"/>
                <w:b/>
                <w:sz w:val="18"/>
                <w:szCs w:val="18"/>
                <w:lang w:eastAsia="hu-HU"/>
              </w:rPr>
              <w:t>Hotărârea devine obligatorie</w:t>
            </w:r>
            <w:r w:rsidRPr="0019152E">
              <w:rPr>
                <w:rFonts w:eastAsia="Calibri"/>
                <w:bCs/>
                <w:sz w:val="18"/>
                <w:szCs w:val="18"/>
                <w:vertAlign w:val="superscript"/>
                <w:lang w:eastAsia="hu-HU"/>
              </w:rPr>
              <w:t>6</w:t>
            </w:r>
            <w:r w:rsidRPr="0019152E">
              <w:rPr>
                <w:rFonts w:eastAsia="Calibri"/>
                <w:bCs/>
                <w:sz w:val="18"/>
                <w:szCs w:val="18"/>
                <w:lang w:eastAsia="hu-HU"/>
              </w:rPr>
              <w:t>)</w:t>
            </w:r>
            <w:r w:rsidRPr="0019152E">
              <w:rPr>
                <w:rFonts w:eastAsia="Calibri"/>
                <w:b/>
                <w:sz w:val="18"/>
                <w:szCs w:val="18"/>
                <w:lang w:eastAsia="hu-HU"/>
              </w:rPr>
              <w:t xml:space="preserve"> sau produce efecte juridice</w:t>
            </w:r>
            <w:r w:rsidRPr="0019152E">
              <w:rPr>
                <w:rFonts w:eastAsia="Calibri"/>
                <w:bCs/>
                <w:sz w:val="18"/>
                <w:szCs w:val="18"/>
                <w:vertAlign w:val="superscript"/>
                <w:lang w:eastAsia="hu-HU"/>
              </w:rPr>
              <w:t>7</w:t>
            </w:r>
            <w:r w:rsidRPr="0019152E">
              <w:rPr>
                <w:rFonts w:eastAsia="Calibri"/>
                <w:bCs/>
                <w:sz w:val="18"/>
                <w:szCs w:val="18"/>
                <w:lang w:eastAsia="hu-HU"/>
              </w:rPr>
              <w:t>)</w:t>
            </w:r>
            <w:r w:rsidRPr="0019152E">
              <w:rPr>
                <w:rFonts w:eastAsia="Calibri"/>
                <w:b/>
                <w:sz w:val="18"/>
                <w:szCs w:val="18"/>
                <w:lang w:eastAsia="hu-HU"/>
              </w:rPr>
              <w:t>, după caz</w:t>
            </w:r>
          </w:p>
        </w:tc>
        <w:tc>
          <w:tcPr>
            <w:tcW w:w="1415" w:type="dxa"/>
            <w:tcBorders>
              <w:top w:val="single" w:sz="4" w:space="0" w:color="000000"/>
              <w:left w:val="single" w:sz="4" w:space="0" w:color="000000"/>
              <w:bottom w:val="single" w:sz="4" w:space="0" w:color="000000"/>
              <w:right w:val="single" w:sz="4" w:space="0" w:color="000000"/>
            </w:tcBorders>
          </w:tcPr>
          <w:p w14:paraId="233CCB01" w14:textId="77777777" w:rsidR="00F06CA5" w:rsidRPr="0019152E" w:rsidRDefault="00F06CA5" w:rsidP="007C2E77">
            <w:pPr>
              <w:jc w:val="center"/>
              <w:rPr>
                <w:rFonts w:eastAsia="Calibri"/>
                <w:sz w:val="18"/>
                <w:szCs w:val="18"/>
                <w:lang w:eastAsia="hu-HU"/>
              </w:rPr>
            </w:pPr>
            <w:r>
              <w:rPr>
                <w:rFonts w:eastAsia="Calibri"/>
                <w:sz w:val="18"/>
                <w:szCs w:val="18"/>
                <w:lang w:eastAsia="hu-HU"/>
              </w:rPr>
              <w:t>02/04/2026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6E449B89" w14:textId="77777777" w:rsidR="00F06CA5" w:rsidRPr="0019152E" w:rsidRDefault="00F06CA5" w:rsidP="007C2E77">
            <w:pPr>
              <w:jc w:val="center"/>
              <w:rPr>
                <w:rFonts w:eastAsia="Calibri"/>
                <w:b/>
                <w:sz w:val="18"/>
                <w:szCs w:val="18"/>
                <w:lang w:eastAsia="hu-HU"/>
              </w:rPr>
            </w:pPr>
          </w:p>
        </w:tc>
      </w:tr>
      <w:tr w:rsidR="00F06CA5" w:rsidRPr="0014672B" w14:paraId="4089A91C" w14:textId="77777777" w:rsidTr="007C2E77">
        <w:trPr>
          <w:trHeight w:val="437"/>
        </w:trPr>
        <w:tc>
          <w:tcPr>
            <w:tcW w:w="9263" w:type="dxa"/>
            <w:gridSpan w:val="4"/>
            <w:tcBorders>
              <w:top w:val="single" w:sz="4" w:space="0" w:color="000000"/>
              <w:left w:val="thinThickSmallGap" w:sz="12" w:space="0" w:color="auto"/>
              <w:bottom w:val="thickThinSmallGap" w:sz="12" w:space="0" w:color="auto"/>
              <w:right w:val="thickThinSmallGap" w:sz="12" w:space="0" w:color="auto"/>
            </w:tcBorders>
            <w:vAlign w:val="center"/>
            <w:hideMark/>
          </w:tcPr>
          <w:p w14:paraId="4BD72CE5" w14:textId="77777777" w:rsidR="00F06CA5" w:rsidRPr="0019152E" w:rsidRDefault="00F06CA5" w:rsidP="007C2E77">
            <w:pPr>
              <w:contextualSpacing/>
              <w:rPr>
                <w:rFonts w:eastAsia="Calibri"/>
                <w:b/>
                <w:sz w:val="18"/>
                <w:szCs w:val="18"/>
                <w:lang w:val="pt-BR" w:eastAsia="hu-HU"/>
              </w:rPr>
            </w:pPr>
            <w:r w:rsidRPr="0019152E">
              <w:rPr>
                <w:rFonts w:eastAsia="Calibri"/>
                <w:b/>
                <w:sz w:val="18"/>
                <w:szCs w:val="18"/>
                <w:lang w:val="pt-BR" w:eastAsia="hu-HU"/>
              </w:rPr>
              <w:t>Extrase din Ordonanța de urgență a Guvernului nr. 57/2019 privind Codul administrativ:</w:t>
            </w:r>
          </w:p>
          <w:p w14:paraId="18E236D8" w14:textId="77777777" w:rsidR="00F06CA5" w:rsidRPr="0019152E" w:rsidRDefault="00F06CA5" w:rsidP="007C2E77">
            <w:pPr>
              <w:numPr>
                <w:ilvl w:val="0"/>
                <w:numId w:val="3"/>
              </w:numPr>
              <w:suppressAutoHyphens/>
              <w:ind w:left="0" w:firstLine="567"/>
              <w:contextualSpacing/>
              <w:rPr>
                <w:rFonts w:eastAsia="Calibri"/>
                <w:sz w:val="18"/>
                <w:szCs w:val="18"/>
                <w:lang w:eastAsia="hu-HU"/>
              </w:rPr>
            </w:pPr>
            <w:r w:rsidRPr="0019152E">
              <w:rPr>
                <w:rFonts w:eastAsia="Calibri"/>
                <w:sz w:val="18"/>
                <w:szCs w:val="18"/>
                <w:lang w:eastAsia="hu-HU"/>
              </w:rPr>
              <w:t xml:space="preserve">art. 139 alin. (1): </w:t>
            </w:r>
            <w:r w:rsidRPr="0019152E">
              <w:rPr>
                <w:rFonts w:eastAsia="Calibri"/>
                <w:i/>
                <w:iCs/>
                <w:sz w:val="18"/>
                <w:szCs w:val="18"/>
                <w:lang w:eastAsia="hu-HU"/>
              </w:rPr>
              <w:t>„În exercitarea atribuțiilor ce îi revin, consiliul local adoptă hotărâri, cu majoritate absolută sau simplă, după caz.”;</w:t>
            </w:r>
          </w:p>
          <w:p w14:paraId="395EB44B" w14:textId="77777777" w:rsidR="00F06CA5" w:rsidRPr="0019152E" w:rsidRDefault="00F06CA5" w:rsidP="007C2E77">
            <w:pPr>
              <w:numPr>
                <w:ilvl w:val="0"/>
                <w:numId w:val="3"/>
              </w:numPr>
              <w:suppressAutoHyphens/>
              <w:ind w:left="0" w:firstLine="567"/>
              <w:contextualSpacing/>
              <w:rPr>
                <w:rFonts w:eastAsia="Calibri"/>
                <w:sz w:val="18"/>
                <w:szCs w:val="18"/>
                <w:lang w:val="pt-BR" w:eastAsia="hu-HU"/>
              </w:rPr>
            </w:pPr>
            <w:r w:rsidRPr="0019152E">
              <w:rPr>
                <w:rFonts w:eastAsia="Calibri"/>
                <w:sz w:val="18"/>
                <w:szCs w:val="18"/>
                <w:lang w:val="pt-BR" w:eastAsia="hu-HU"/>
              </w:rPr>
              <w:t xml:space="preserve">art. 197 alin. (2): </w:t>
            </w:r>
            <w:r w:rsidRPr="0019152E">
              <w:rPr>
                <w:rFonts w:eastAsia="Calibri"/>
                <w:i/>
                <w:iCs/>
                <w:sz w:val="18"/>
                <w:szCs w:val="18"/>
                <w:lang w:val="pt-BR" w:eastAsia="hu-HU"/>
              </w:rPr>
              <w:t>„Hotărârile consiliului local se comunică primarului.”;</w:t>
            </w:r>
          </w:p>
          <w:p w14:paraId="01376117" w14:textId="77777777" w:rsidR="00F06CA5" w:rsidRPr="0019152E" w:rsidRDefault="00F06CA5" w:rsidP="007C2E77">
            <w:pPr>
              <w:numPr>
                <w:ilvl w:val="0"/>
                <w:numId w:val="3"/>
              </w:numPr>
              <w:suppressAutoHyphens/>
              <w:ind w:left="0" w:firstLine="567"/>
              <w:contextualSpacing/>
              <w:rPr>
                <w:rFonts w:eastAsia="Calibri"/>
                <w:sz w:val="18"/>
                <w:szCs w:val="18"/>
                <w:lang w:val="pt-BR" w:eastAsia="hu-HU"/>
              </w:rPr>
            </w:pPr>
            <w:r w:rsidRPr="0019152E">
              <w:rPr>
                <w:rFonts w:eastAsia="Calibri"/>
                <w:sz w:val="18"/>
                <w:szCs w:val="18"/>
                <w:lang w:val="pt-BR" w:eastAsia="hu-HU"/>
              </w:rPr>
              <w:t xml:space="preserve">art. 197 alin. (1), adaptat: </w:t>
            </w:r>
            <w:r w:rsidRPr="0019152E">
              <w:rPr>
                <w:rFonts w:eastAsia="Calibri"/>
                <w:iCs/>
                <w:sz w:val="18"/>
                <w:szCs w:val="18"/>
                <w:lang w:val="pt-BR" w:eastAsia="hu-HU"/>
              </w:rPr>
              <w:t>Secretarul general al comunei comunică hotărârile consiliului local al .... prefectului în cel mult 10 zile lucrătoare de la data adoptării...;</w:t>
            </w:r>
          </w:p>
          <w:p w14:paraId="4494598A" w14:textId="77777777" w:rsidR="00F06CA5" w:rsidRPr="0019152E" w:rsidRDefault="00F06CA5" w:rsidP="007C2E77">
            <w:pPr>
              <w:numPr>
                <w:ilvl w:val="0"/>
                <w:numId w:val="3"/>
              </w:numPr>
              <w:suppressAutoHyphens/>
              <w:ind w:left="0" w:firstLine="567"/>
              <w:contextualSpacing/>
              <w:rPr>
                <w:rFonts w:eastAsia="Calibri"/>
                <w:sz w:val="18"/>
                <w:szCs w:val="18"/>
                <w:lang w:val="pt-BR" w:eastAsia="hu-HU"/>
              </w:rPr>
            </w:pPr>
            <w:r w:rsidRPr="0019152E">
              <w:rPr>
                <w:rFonts w:eastAsia="Calibri"/>
                <w:sz w:val="18"/>
                <w:szCs w:val="18"/>
                <w:lang w:val="pt-BR" w:eastAsia="hu-HU"/>
              </w:rPr>
              <w:t>art. 197 alin. (4): Hotărârile … se aduc la cunoștința publică și se comunică, în condițiile legii, prin grija secretarului general al ..........;</w:t>
            </w:r>
          </w:p>
          <w:p w14:paraId="0A3BE718" w14:textId="77777777" w:rsidR="00F06CA5" w:rsidRPr="0019152E" w:rsidRDefault="00F06CA5" w:rsidP="007C2E77">
            <w:pPr>
              <w:numPr>
                <w:ilvl w:val="0"/>
                <w:numId w:val="3"/>
              </w:numPr>
              <w:suppressAutoHyphens/>
              <w:ind w:left="0" w:firstLine="567"/>
              <w:contextualSpacing/>
              <w:rPr>
                <w:rFonts w:eastAsia="Calibri"/>
                <w:sz w:val="18"/>
                <w:szCs w:val="18"/>
                <w:lang w:val="pt-BR" w:eastAsia="hu-HU"/>
              </w:rPr>
            </w:pPr>
            <w:r w:rsidRPr="0019152E">
              <w:rPr>
                <w:rFonts w:eastAsia="Calibri"/>
                <w:sz w:val="18"/>
                <w:szCs w:val="18"/>
                <w:lang w:val="pt-BR" w:eastAsia="hu-HU"/>
              </w:rPr>
              <w:t xml:space="preserve">art. 199 alin. (1): </w:t>
            </w:r>
            <w:r w:rsidRPr="0019152E">
              <w:rPr>
                <w:rFonts w:eastAsia="Calibri"/>
                <w:i/>
                <w:iCs/>
                <w:sz w:val="18"/>
                <w:szCs w:val="18"/>
                <w:lang w:val="pt-BR" w:eastAsia="hu-HU"/>
              </w:rPr>
              <w:t>„Comunicarea hotărârilor …. cu caracter individual către persoanele cărora li se adresează se face în cel mult 5 zile de la data comunicării oficiale către prefect.”;</w:t>
            </w:r>
          </w:p>
          <w:p w14:paraId="371D2823" w14:textId="77777777" w:rsidR="00F06CA5" w:rsidRPr="0019152E" w:rsidRDefault="00F06CA5" w:rsidP="007C2E77">
            <w:pPr>
              <w:numPr>
                <w:ilvl w:val="0"/>
                <w:numId w:val="3"/>
              </w:numPr>
              <w:suppressAutoHyphens/>
              <w:ind w:left="0" w:firstLine="567"/>
              <w:contextualSpacing/>
              <w:rPr>
                <w:rFonts w:eastAsia="Calibri"/>
                <w:i/>
                <w:iCs/>
                <w:sz w:val="18"/>
                <w:szCs w:val="18"/>
                <w:lang w:val="pt-BR" w:eastAsia="hu-HU"/>
              </w:rPr>
            </w:pPr>
            <w:r w:rsidRPr="0019152E">
              <w:rPr>
                <w:rFonts w:eastAsia="Calibri"/>
                <w:sz w:val="18"/>
                <w:szCs w:val="18"/>
                <w:lang w:val="pt-BR" w:eastAsia="hu-HU"/>
              </w:rPr>
              <w:t xml:space="preserve">art. 198 alin. (1): </w:t>
            </w:r>
            <w:r w:rsidRPr="0019152E">
              <w:rPr>
                <w:rFonts w:eastAsia="Calibri"/>
                <w:i/>
                <w:iCs/>
                <w:sz w:val="18"/>
                <w:szCs w:val="18"/>
                <w:lang w:val="pt-BR" w:eastAsia="hu-HU"/>
              </w:rPr>
              <w:t>„Hotărârile … cu caracter normativ devin obligatorii de la data aducerii lor la cunoștință publică.”;</w:t>
            </w:r>
          </w:p>
          <w:p w14:paraId="749984D4" w14:textId="77777777" w:rsidR="00F06CA5" w:rsidRPr="0019152E" w:rsidRDefault="00F06CA5" w:rsidP="007C2E77">
            <w:pPr>
              <w:numPr>
                <w:ilvl w:val="0"/>
                <w:numId w:val="3"/>
              </w:numPr>
              <w:suppressAutoHyphens/>
              <w:ind w:left="0" w:firstLine="567"/>
              <w:contextualSpacing/>
              <w:rPr>
                <w:rFonts w:eastAsia="Calibri"/>
                <w:sz w:val="18"/>
                <w:szCs w:val="18"/>
                <w:lang w:val="pt-BR" w:eastAsia="hu-HU"/>
              </w:rPr>
            </w:pPr>
            <w:r w:rsidRPr="0019152E">
              <w:rPr>
                <w:rFonts w:eastAsia="Calibri"/>
                <w:sz w:val="18"/>
                <w:szCs w:val="18"/>
                <w:lang w:val="pt-BR" w:eastAsia="hu-HU"/>
              </w:rPr>
              <w:t xml:space="preserve">art. 199 alin. (2): </w:t>
            </w:r>
            <w:r w:rsidRPr="0019152E">
              <w:rPr>
                <w:rFonts w:eastAsia="Calibri"/>
                <w:i/>
                <w:iCs/>
                <w:sz w:val="18"/>
                <w:szCs w:val="18"/>
                <w:lang w:val="pt-BR" w:eastAsia="hu-HU"/>
              </w:rPr>
              <w:t>„Hotărârile … cu caracter individual produc efecte juridice de la data comunicării către persoanele cărora li se adresează.”</w:t>
            </w:r>
          </w:p>
        </w:tc>
      </w:tr>
    </w:tbl>
    <w:p w14:paraId="7C2966D1" w14:textId="77777777" w:rsidR="00F06CA5" w:rsidRPr="00CD6074" w:rsidRDefault="00F06CA5" w:rsidP="00F06CA5"/>
    <w:p w14:paraId="66E6FDEC" w14:textId="77777777" w:rsidR="000921D8" w:rsidRPr="000921D8" w:rsidRDefault="000921D8" w:rsidP="000921D8">
      <w:pPr>
        <w:rPr>
          <w:rFonts w:ascii="Tahoma" w:hAnsi="Tahoma" w:cs="Tahoma"/>
        </w:rPr>
      </w:pPr>
    </w:p>
    <w:p w14:paraId="3DF5F68B" w14:textId="77777777" w:rsidR="000921D8" w:rsidRPr="000921D8" w:rsidRDefault="000921D8" w:rsidP="000921D8">
      <w:pPr>
        <w:rPr>
          <w:rFonts w:ascii="Tahoma" w:hAnsi="Tahoma" w:cs="Tahoma"/>
        </w:rPr>
      </w:pPr>
    </w:p>
    <w:p w14:paraId="3EA95C9C" w14:textId="77777777" w:rsidR="000921D8" w:rsidRDefault="000921D8" w:rsidP="000921D8">
      <w:pPr>
        <w:jc w:val="center"/>
        <w:rPr>
          <w:rFonts w:ascii="Tahoma" w:hAnsi="Tahoma" w:cs="Tahoma"/>
        </w:rPr>
      </w:pPr>
    </w:p>
    <w:p w14:paraId="6A1D10F2" w14:textId="0ADCF4DD" w:rsidR="000921D8" w:rsidRDefault="000921D8" w:rsidP="000921D8">
      <w:pPr>
        <w:tabs>
          <w:tab w:val="left" w:pos="3915"/>
        </w:tabs>
        <w:jc w:val="center"/>
        <w:rPr>
          <w:rFonts w:ascii="Tahoma" w:hAnsi="Tahoma" w:cs="Tahoma"/>
        </w:rPr>
      </w:pPr>
    </w:p>
    <w:p w14:paraId="7A4C78D4" w14:textId="77777777" w:rsidR="00F06CA5" w:rsidRPr="000921D8" w:rsidRDefault="00F06CA5" w:rsidP="000921D8">
      <w:pPr>
        <w:tabs>
          <w:tab w:val="left" w:pos="3915"/>
        </w:tabs>
        <w:jc w:val="center"/>
        <w:rPr>
          <w:rFonts w:ascii="Tahoma" w:hAnsi="Tahoma" w:cs="Tahoma"/>
        </w:rPr>
      </w:pPr>
    </w:p>
    <w:sectPr w:rsidR="00F06CA5" w:rsidRPr="000921D8" w:rsidSect="000F1E9D">
      <w:footerReference w:type="default" r:id="rId9"/>
      <w:pgSz w:w="11907" w:h="16840" w:code="9"/>
      <w:pgMar w:top="630" w:right="1107" w:bottom="180" w:left="1350" w:header="709"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8FB3" w14:textId="77777777" w:rsidR="00163525" w:rsidRDefault="00163525" w:rsidP="00F62B92">
      <w:r>
        <w:separator/>
      </w:r>
    </w:p>
  </w:endnote>
  <w:endnote w:type="continuationSeparator" w:id="0">
    <w:p w14:paraId="699A56EB" w14:textId="77777777" w:rsidR="00163525" w:rsidRDefault="00163525" w:rsidP="00F6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DD9E" w14:textId="34A72206" w:rsidR="00662703" w:rsidRDefault="00662703" w:rsidP="000F1E9D">
    <w:pPr>
      <w:pStyle w:val="Subsol"/>
    </w:pPr>
  </w:p>
  <w:p w14:paraId="370B9831" w14:textId="77777777" w:rsidR="00662703" w:rsidRDefault="0066270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BCAE" w14:textId="77777777" w:rsidR="00163525" w:rsidRDefault="00163525" w:rsidP="00F62B92">
      <w:r>
        <w:separator/>
      </w:r>
    </w:p>
  </w:footnote>
  <w:footnote w:type="continuationSeparator" w:id="0">
    <w:p w14:paraId="70830951" w14:textId="77777777" w:rsidR="00163525" w:rsidRDefault="00163525" w:rsidP="00F62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15:restartNumberingAfterBreak="0">
    <w:nsid w:val="68B356B4"/>
    <w:multiLevelType w:val="hybridMultilevel"/>
    <w:tmpl w:val="B3AE9E50"/>
    <w:lvl w:ilvl="0" w:tplc="E96A0596">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18981730">
    <w:abstractNumId w:val="1"/>
  </w:num>
  <w:num w:numId="2" w16cid:durableId="1661351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413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17"/>
    <w:rsid w:val="000037DD"/>
    <w:rsid w:val="00026E90"/>
    <w:rsid w:val="000375D3"/>
    <w:rsid w:val="00072500"/>
    <w:rsid w:val="000921D8"/>
    <w:rsid w:val="000A2CF1"/>
    <w:rsid w:val="000B4C47"/>
    <w:rsid w:val="000F1E9D"/>
    <w:rsid w:val="00163525"/>
    <w:rsid w:val="00195115"/>
    <w:rsid w:val="001C7690"/>
    <w:rsid w:val="001E2E93"/>
    <w:rsid w:val="002909F4"/>
    <w:rsid w:val="00300555"/>
    <w:rsid w:val="0030325D"/>
    <w:rsid w:val="0030396C"/>
    <w:rsid w:val="00316CB1"/>
    <w:rsid w:val="0038549D"/>
    <w:rsid w:val="003A3E80"/>
    <w:rsid w:val="003D488F"/>
    <w:rsid w:val="003E4C0B"/>
    <w:rsid w:val="004274C3"/>
    <w:rsid w:val="00427ACC"/>
    <w:rsid w:val="00431F81"/>
    <w:rsid w:val="004C13EF"/>
    <w:rsid w:val="004C3E05"/>
    <w:rsid w:val="004F69A5"/>
    <w:rsid w:val="00507C07"/>
    <w:rsid w:val="00516A57"/>
    <w:rsid w:val="00517CA9"/>
    <w:rsid w:val="00553C78"/>
    <w:rsid w:val="00554FD3"/>
    <w:rsid w:val="00576953"/>
    <w:rsid w:val="00590678"/>
    <w:rsid w:val="005968EA"/>
    <w:rsid w:val="005F1F9A"/>
    <w:rsid w:val="005F27F5"/>
    <w:rsid w:val="00611363"/>
    <w:rsid w:val="006351A5"/>
    <w:rsid w:val="00661EE4"/>
    <w:rsid w:val="00662703"/>
    <w:rsid w:val="006709BE"/>
    <w:rsid w:val="006B0CA3"/>
    <w:rsid w:val="006C7923"/>
    <w:rsid w:val="006F4935"/>
    <w:rsid w:val="00712224"/>
    <w:rsid w:val="007337FC"/>
    <w:rsid w:val="007851A1"/>
    <w:rsid w:val="007C3DFA"/>
    <w:rsid w:val="007F6F55"/>
    <w:rsid w:val="008251C3"/>
    <w:rsid w:val="00836DC8"/>
    <w:rsid w:val="008A3622"/>
    <w:rsid w:val="008C232B"/>
    <w:rsid w:val="008D0C72"/>
    <w:rsid w:val="008F07C1"/>
    <w:rsid w:val="008F51D2"/>
    <w:rsid w:val="00932AD1"/>
    <w:rsid w:val="009B182C"/>
    <w:rsid w:val="00A0718F"/>
    <w:rsid w:val="00A2011F"/>
    <w:rsid w:val="00A2775E"/>
    <w:rsid w:val="00A66D33"/>
    <w:rsid w:val="00A94452"/>
    <w:rsid w:val="00A96117"/>
    <w:rsid w:val="00AE50EE"/>
    <w:rsid w:val="00B16585"/>
    <w:rsid w:val="00B16ED1"/>
    <w:rsid w:val="00B36980"/>
    <w:rsid w:val="00BA07AE"/>
    <w:rsid w:val="00BE2260"/>
    <w:rsid w:val="00C0034A"/>
    <w:rsid w:val="00C726AF"/>
    <w:rsid w:val="00CA04F8"/>
    <w:rsid w:val="00CD720F"/>
    <w:rsid w:val="00D12068"/>
    <w:rsid w:val="00DA5E8B"/>
    <w:rsid w:val="00E14F4C"/>
    <w:rsid w:val="00E15803"/>
    <w:rsid w:val="00E539A5"/>
    <w:rsid w:val="00F06CA5"/>
    <w:rsid w:val="00F07D5C"/>
    <w:rsid w:val="00F20C3A"/>
    <w:rsid w:val="00F61BD3"/>
    <w:rsid w:val="00F62B92"/>
    <w:rsid w:val="00F630BC"/>
    <w:rsid w:val="00F71136"/>
    <w:rsid w:val="00F8655C"/>
    <w:rsid w:val="00FA3BE1"/>
    <w:rsid w:val="00FB1B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C937D"/>
  <w15:docId w15:val="{9FABA4F7-6E76-4B04-8BEA-0622314D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117"/>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rsid w:val="00A96117"/>
    <w:pPr>
      <w:jc w:val="center"/>
    </w:pPr>
    <w:rPr>
      <w:sz w:val="28"/>
    </w:rPr>
  </w:style>
  <w:style w:type="paragraph" w:styleId="Corptext">
    <w:name w:val="Body Text"/>
    <w:basedOn w:val="Normal"/>
    <w:rsid w:val="00A96117"/>
    <w:pPr>
      <w:jc w:val="both"/>
    </w:pPr>
    <w:rPr>
      <w:sz w:val="28"/>
    </w:rPr>
  </w:style>
  <w:style w:type="paragraph" w:styleId="Antet">
    <w:name w:val="header"/>
    <w:basedOn w:val="Normal"/>
    <w:link w:val="AntetCaracter"/>
    <w:rsid w:val="00A2011F"/>
    <w:pPr>
      <w:tabs>
        <w:tab w:val="center" w:pos="4320"/>
        <w:tab w:val="right" w:pos="8640"/>
      </w:tabs>
    </w:pPr>
    <w:rPr>
      <w:szCs w:val="20"/>
      <w:lang w:eastAsia="en-US"/>
    </w:rPr>
  </w:style>
  <w:style w:type="character" w:customStyle="1" w:styleId="AntetCaracter">
    <w:name w:val="Antet Caracter"/>
    <w:basedOn w:val="Fontdeparagrafimplicit"/>
    <w:link w:val="Antet"/>
    <w:rsid w:val="00A2011F"/>
    <w:rPr>
      <w:sz w:val="24"/>
      <w:lang w:val="ro-RO"/>
    </w:rPr>
  </w:style>
  <w:style w:type="paragraph" w:styleId="Subsol">
    <w:name w:val="footer"/>
    <w:basedOn w:val="Normal"/>
    <w:link w:val="SubsolCaracter"/>
    <w:uiPriority w:val="99"/>
    <w:rsid w:val="00F62B92"/>
    <w:pPr>
      <w:tabs>
        <w:tab w:val="center" w:pos="4680"/>
        <w:tab w:val="right" w:pos="9360"/>
      </w:tabs>
    </w:pPr>
  </w:style>
  <w:style w:type="character" w:customStyle="1" w:styleId="SubsolCaracter">
    <w:name w:val="Subsol Caracter"/>
    <w:basedOn w:val="Fontdeparagrafimplicit"/>
    <w:link w:val="Subsol"/>
    <w:uiPriority w:val="99"/>
    <w:rsid w:val="00F62B92"/>
    <w:rPr>
      <w:sz w:val="24"/>
      <w:szCs w:val="24"/>
      <w:lang w:val="ro-RO" w:eastAsia="ro-RO"/>
    </w:rPr>
  </w:style>
  <w:style w:type="paragraph" w:styleId="Listparagraf">
    <w:name w:val="List Paragraph"/>
    <w:basedOn w:val="Normal"/>
    <w:uiPriority w:val="34"/>
    <w:qFormat/>
    <w:rsid w:val="001E2E93"/>
    <w:pPr>
      <w:spacing w:after="200" w:line="276" w:lineRule="auto"/>
      <w:ind w:left="720"/>
      <w:contextualSpacing/>
    </w:pPr>
    <w:rPr>
      <w:rFonts w:ascii="Calibri" w:eastAsia="Calibri" w:hAnsi="Calibri"/>
      <w:sz w:val="22"/>
      <w:szCs w:val="22"/>
      <w:lang w:val="en-US" w:eastAsia="en-US"/>
    </w:rPr>
  </w:style>
  <w:style w:type="character" w:styleId="Hyperlink">
    <w:name w:val="Hyperlink"/>
    <w:unhideWhenUsed/>
    <w:rsid w:val="00026E90"/>
    <w:rPr>
      <w:color w:val="0000FF"/>
      <w:u w:val="single"/>
    </w:rPr>
  </w:style>
  <w:style w:type="paragraph" w:styleId="TextnBalon">
    <w:name w:val="Balloon Text"/>
    <w:basedOn w:val="Normal"/>
    <w:link w:val="TextnBalonCaracter"/>
    <w:semiHidden/>
    <w:unhideWhenUsed/>
    <w:rsid w:val="009B182C"/>
    <w:rPr>
      <w:rFonts w:ascii="Segoe UI" w:hAnsi="Segoe UI" w:cs="Segoe UI"/>
      <w:sz w:val="18"/>
      <w:szCs w:val="18"/>
    </w:rPr>
  </w:style>
  <w:style w:type="character" w:customStyle="1" w:styleId="TextnBalonCaracter">
    <w:name w:val="Text în Balon Caracter"/>
    <w:basedOn w:val="Fontdeparagrafimplicit"/>
    <w:link w:val="TextnBalon"/>
    <w:semiHidden/>
    <w:rsid w:val="009B182C"/>
    <w:rPr>
      <w:rFonts w:ascii="Segoe UI" w:hAnsi="Segoe UI" w:cs="Segoe UI"/>
      <w:sz w:val="18"/>
      <w:szCs w:val="18"/>
    </w:rPr>
  </w:style>
  <w:style w:type="character" w:customStyle="1" w:styleId="FontStyle14">
    <w:name w:val="Font Style14"/>
    <w:rsid w:val="00B36980"/>
    <w:rPr>
      <w:rFonts w:ascii="Times New Roman" w:hAnsi="Times New Roman" w:cs="Times New Roman" w:hint="default"/>
      <w:sz w:val="18"/>
      <w:szCs w:val="18"/>
    </w:rPr>
  </w:style>
  <w:style w:type="character" w:customStyle="1" w:styleId="findelement">
    <w:name w:val="findelement"/>
    <w:basedOn w:val="Fontdeparagrafimplicit"/>
    <w:rsid w:val="000B4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0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saucesti@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4834</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Grizli777</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Utilizator</dc:creator>
  <cp:lastModifiedBy>heracleea.gavril@gmail.com</cp:lastModifiedBy>
  <cp:revision>2</cp:revision>
  <cp:lastPrinted>2026-04-01T13:23:00Z</cp:lastPrinted>
  <dcterms:created xsi:type="dcterms:W3CDTF">2026-04-01T13:23:00Z</dcterms:created>
  <dcterms:modified xsi:type="dcterms:W3CDTF">2026-04-01T13:23:00Z</dcterms:modified>
</cp:coreProperties>
</file>